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YSpec="top"/>
        <w:tblW w:w="0" w:type="auto"/>
        <w:tblLook w:val="04A0" w:firstRow="1" w:lastRow="0" w:firstColumn="1" w:lastColumn="0" w:noHBand="0" w:noVBand="1"/>
      </w:tblPr>
      <w:tblGrid>
        <w:gridCol w:w="4416"/>
        <w:gridCol w:w="5222"/>
      </w:tblGrid>
      <w:tr w:rsidR="00455CAE" w:rsidRPr="008507DD" w:rsidTr="00CD433A">
        <w:trPr>
          <w:trHeight w:val="1533"/>
        </w:trPr>
        <w:tc>
          <w:tcPr>
            <w:tcW w:w="3498" w:type="dxa"/>
            <w:tcBorders>
              <w:right w:val="single" w:sz="4" w:space="0" w:color="auto"/>
            </w:tcBorders>
            <w:shd w:val="clear" w:color="auto" w:fill="FFFFFF"/>
            <w:vAlign w:val="center"/>
          </w:tcPr>
          <w:bookmarkStart w:id="0" w:name="_MON_1102234090"/>
          <w:bookmarkStart w:id="1" w:name="_MON_1102234145"/>
          <w:bookmarkStart w:id="2" w:name="_MON_1003669991"/>
          <w:bookmarkStart w:id="3" w:name="_MON_1003670027"/>
          <w:bookmarkEnd w:id="0"/>
          <w:bookmarkEnd w:id="1"/>
          <w:bookmarkEnd w:id="2"/>
          <w:bookmarkEnd w:id="3"/>
          <w:bookmarkStart w:id="4" w:name="_MON_1102234001"/>
          <w:bookmarkEnd w:id="4"/>
          <w:p w:rsidR="00455CAE" w:rsidRPr="00605EA8" w:rsidRDefault="00455CAE" w:rsidP="00455CAE">
            <w:pPr>
              <w:spacing w:before="360" w:after="360"/>
              <w:ind w:left="851"/>
              <w:jc w:val="center"/>
              <w:rPr>
                <w:rFonts w:ascii="Candara" w:hAnsi="Candara"/>
              </w:rPr>
            </w:pPr>
            <w:r w:rsidRPr="00605EA8">
              <w:rPr>
                <w:rFonts w:ascii="Candara" w:hAnsi="Candara"/>
              </w:rPr>
              <w:object w:dxaOrig="3345" w:dyaOrig="825" w14:anchorId="49EEBA83">
                <v:shape id="_x0000_i1027" type="#_x0000_t75" style="width:167.4pt;height:41.4pt" o:ole="" fillcolor="window">
                  <v:imagedata r:id="rId11" o:title=""/>
                </v:shape>
                <o:OLEObject Type="Embed" ProgID="Word.Picture.8" ShapeID="_x0000_i1027" DrawAspect="Content" ObjectID="_1585057690" r:id="rId12"/>
              </w:object>
            </w:r>
          </w:p>
        </w:tc>
        <w:tc>
          <w:tcPr>
            <w:tcW w:w="6140" w:type="dxa"/>
            <w:tcBorders>
              <w:left w:val="single" w:sz="4" w:space="0" w:color="auto"/>
            </w:tcBorders>
            <w:shd w:val="clear" w:color="auto" w:fill="FFFFFF"/>
            <w:vAlign w:val="bottom"/>
          </w:tcPr>
          <w:p w:rsidR="00455CAE" w:rsidRPr="00605EA8" w:rsidRDefault="00455CAE" w:rsidP="00455CAE">
            <w:pPr>
              <w:pStyle w:val="Nessunaspaziatura"/>
              <w:jc w:val="center"/>
              <w:rPr>
                <w:rFonts w:ascii="Candara" w:hAnsi="Candara"/>
                <w:b/>
                <w:bCs/>
                <w:sz w:val="72"/>
                <w:szCs w:val="72"/>
              </w:rPr>
            </w:pPr>
          </w:p>
        </w:tc>
      </w:tr>
      <w:tr w:rsidR="00455CAE" w:rsidRPr="008507DD" w:rsidTr="00CD433A">
        <w:trPr>
          <w:trHeight w:val="3065"/>
        </w:trPr>
        <w:tc>
          <w:tcPr>
            <w:tcW w:w="3498" w:type="dxa"/>
            <w:tcBorders>
              <w:right w:val="single" w:sz="4" w:space="0" w:color="000000"/>
            </w:tcBorders>
          </w:tcPr>
          <w:p w:rsidR="00455CAE" w:rsidRPr="00605EA8" w:rsidRDefault="00455CAE" w:rsidP="00455CAE">
            <w:pPr>
              <w:rPr>
                <w:rFonts w:ascii="Candara" w:hAnsi="Candara"/>
              </w:rPr>
            </w:pPr>
          </w:p>
        </w:tc>
        <w:tc>
          <w:tcPr>
            <w:tcW w:w="6140" w:type="dxa"/>
            <w:tcBorders>
              <w:left w:val="single" w:sz="4" w:space="0" w:color="000000"/>
            </w:tcBorders>
            <w:vAlign w:val="center"/>
          </w:tcPr>
          <w:p w:rsidR="00455CAE" w:rsidRPr="00605EA8" w:rsidRDefault="00455CAE" w:rsidP="00455CAE">
            <w:pPr>
              <w:pStyle w:val="Nessunaspaziatura"/>
              <w:jc w:val="both"/>
              <w:rPr>
                <w:rFonts w:ascii="Candara" w:hAnsi="Candara"/>
                <w:color w:val="FF0000"/>
                <w:sz w:val="72"/>
                <w:szCs w:val="72"/>
              </w:rPr>
            </w:pPr>
            <w:r w:rsidRPr="00605EA8">
              <w:rPr>
                <w:rFonts w:ascii="Candara" w:hAnsi="Candara"/>
                <w:color w:val="FF0000"/>
                <w:sz w:val="72"/>
                <w:szCs w:val="72"/>
              </w:rPr>
              <w:t>CATANIA MULTISERVIZI S.P.A.</w:t>
            </w:r>
          </w:p>
          <w:p w:rsidR="00455CAE" w:rsidRPr="00605EA8" w:rsidRDefault="00455CAE" w:rsidP="00455CAE">
            <w:pPr>
              <w:pStyle w:val="Nessunaspaziatura"/>
              <w:jc w:val="both"/>
              <w:rPr>
                <w:rFonts w:ascii="Candara" w:hAnsi="Candara"/>
                <w:sz w:val="72"/>
                <w:szCs w:val="72"/>
              </w:rPr>
            </w:pPr>
          </w:p>
          <w:p w:rsidR="00455CAE" w:rsidRPr="00605EA8" w:rsidRDefault="00455CAE" w:rsidP="00455CAE">
            <w:pPr>
              <w:pStyle w:val="Nessunaspaziatura"/>
              <w:jc w:val="center"/>
              <w:rPr>
                <w:rFonts w:ascii="Candara" w:hAnsi="Candara"/>
              </w:rPr>
            </w:pPr>
          </w:p>
        </w:tc>
      </w:tr>
    </w:tbl>
    <w:p w:rsidR="000A1749" w:rsidRPr="008507DD" w:rsidRDefault="000A1749" w:rsidP="000A1749">
      <w:pPr>
        <w:rPr>
          <w:rFonts w:ascii="Candara" w:hAnsi="Candara"/>
          <w:sz w:val="24"/>
          <w:szCs w:val="24"/>
        </w:rPr>
      </w:pPr>
    </w:p>
    <w:p w:rsidR="000A1749" w:rsidRPr="008507DD" w:rsidRDefault="000A1749" w:rsidP="000A1749">
      <w:pPr>
        <w:rPr>
          <w:rFonts w:ascii="Candara" w:hAnsi="Candara"/>
          <w:sz w:val="24"/>
          <w:szCs w:val="24"/>
        </w:rPr>
      </w:pPr>
    </w:p>
    <w:p w:rsidR="000A1749" w:rsidRPr="008507DD" w:rsidRDefault="000A1749" w:rsidP="000A1749">
      <w:pPr>
        <w:rPr>
          <w:rFonts w:ascii="Candara" w:hAnsi="Candara"/>
          <w:sz w:val="24"/>
          <w:szCs w:val="24"/>
        </w:rPr>
      </w:pPr>
    </w:p>
    <w:tbl>
      <w:tblPr>
        <w:tblpPr w:leftFromText="187" w:rightFromText="187" w:vertAnchor="page" w:horzAnchor="margin" w:tblpY="9980"/>
        <w:tblW w:w="5000" w:type="pct"/>
        <w:tblLook w:val="04A0" w:firstRow="1" w:lastRow="0" w:firstColumn="1" w:lastColumn="0" w:noHBand="0" w:noVBand="1"/>
      </w:tblPr>
      <w:tblGrid>
        <w:gridCol w:w="9638"/>
      </w:tblGrid>
      <w:tr w:rsidR="000A1749" w:rsidRPr="00455CAE" w:rsidTr="000273BC">
        <w:tc>
          <w:tcPr>
            <w:tcW w:w="0" w:type="auto"/>
          </w:tcPr>
          <w:p w:rsidR="000A1749" w:rsidRPr="00455CAE" w:rsidRDefault="004C1B14" w:rsidP="004C1B14">
            <w:pPr>
              <w:pStyle w:val="Nessunaspaziatura"/>
              <w:jc w:val="both"/>
              <w:rPr>
                <w:rFonts w:ascii="Candara" w:hAnsi="Candara" w:cs="Calibri"/>
                <w:b/>
                <w:bCs/>
                <w:caps/>
                <w:color w:val="FF0000"/>
                <w:sz w:val="24"/>
                <w:szCs w:val="24"/>
              </w:rPr>
            </w:pPr>
            <w:r w:rsidRPr="00455CAE">
              <w:rPr>
                <w:rFonts w:ascii="Candara" w:hAnsi="Candara"/>
                <w:b/>
                <w:color w:val="FF0000"/>
                <w:sz w:val="24"/>
                <w:szCs w:val="24"/>
              </w:rPr>
              <w:t>Procedura PO PA</w:t>
            </w:r>
            <w:r w:rsidR="000A1749" w:rsidRPr="00455CAE">
              <w:rPr>
                <w:rFonts w:ascii="Candara" w:hAnsi="Candara"/>
                <w:b/>
                <w:color w:val="FF0000"/>
                <w:sz w:val="24"/>
                <w:szCs w:val="24"/>
              </w:rPr>
              <w:t xml:space="preserve"> –</w:t>
            </w:r>
            <w:r w:rsidR="0088719C" w:rsidRPr="00455CAE">
              <w:rPr>
                <w:rFonts w:ascii="Candara" w:hAnsi="Candara"/>
                <w:b/>
                <w:color w:val="FF0000"/>
                <w:sz w:val="24"/>
                <w:szCs w:val="24"/>
              </w:rPr>
              <w:t xml:space="preserve"> MONITORAGGIO OPERATIVO REATI </w:t>
            </w:r>
            <w:r w:rsidRPr="00455CAE">
              <w:rPr>
                <w:rFonts w:ascii="Candara" w:hAnsi="Candara"/>
                <w:b/>
                <w:color w:val="FF0000"/>
                <w:sz w:val="24"/>
                <w:szCs w:val="24"/>
              </w:rPr>
              <w:t xml:space="preserve">INERENTI </w:t>
            </w:r>
            <w:proofErr w:type="gramStart"/>
            <w:r w:rsidRPr="00455CAE">
              <w:rPr>
                <w:rFonts w:ascii="Candara" w:hAnsi="Candara"/>
                <w:b/>
                <w:color w:val="FF0000"/>
                <w:sz w:val="24"/>
                <w:szCs w:val="24"/>
              </w:rPr>
              <w:t>LA</w:t>
            </w:r>
            <w:proofErr w:type="gramEnd"/>
            <w:r w:rsidRPr="00455CAE">
              <w:rPr>
                <w:rFonts w:ascii="Candara" w:hAnsi="Candara"/>
                <w:b/>
                <w:color w:val="FF0000"/>
                <w:sz w:val="24"/>
                <w:szCs w:val="24"/>
              </w:rPr>
              <w:t xml:space="preserve"> PUBBLICA AMMINISTRAZIONE</w:t>
            </w:r>
          </w:p>
        </w:tc>
      </w:tr>
    </w:tbl>
    <w:p w:rsidR="000A1749" w:rsidRPr="008507DD" w:rsidRDefault="000A1749" w:rsidP="0009785F">
      <w:pPr>
        <w:spacing w:after="0" w:line="240" w:lineRule="auto"/>
        <w:jc w:val="center"/>
        <w:rPr>
          <w:rFonts w:ascii="Candara" w:hAnsi="Candara" w:cs="Arial"/>
          <w:b/>
          <w:sz w:val="24"/>
          <w:szCs w:val="24"/>
        </w:rPr>
        <w:sectPr w:rsidR="000A1749" w:rsidRPr="008507DD" w:rsidSect="00E464E0">
          <w:headerReference w:type="default" r:id="rId13"/>
          <w:footerReference w:type="default" r:id="rId14"/>
          <w:pgSz w:w="11907" w:h="16840" w:code="9"/>
          <w:pgMar w:top="0" w:right="851" w:bottom="1134" w:left="851" w:header="425" w:footer="850" w:gutter="567"/>
          <w:cols w:space="720"/>
          <w:titlePg/>
          <w:docGrid w:linePitch="299"/>
        </w:sectPr>
      </w:pPr>
    </w:p>
    <w:p w:rsidR="002C4F0B" w:rsidRPr="008507DD" w:rsidRDefault="00785CA3" w:rsidP="00A343A6">
      <w:pPr>
        <w:spacing w:after="0" w:line="360" w:lineRule="auto"/>
        <w:jc w:val="center"/>
        <w:rPr>
          <w:rFonts w:ascii="Candara" w:hAnsi="Candara" w:cs="Arial"/>
          <w:b/>
          <w:sz w:val="24"/>
          <w:szCs w:val="24"/>
        </w:rPr>
      </w:pPr>
      <w:r w:rsidRPr="008507DD">
        <w:rPr>
          <w:rFonts w:ascii="Candara" w:hAnsi="Candara" w:cs="Arial"/>
          <w:b/>
          <w:sz w:val="24"/>
          <w:szCs w:val="24"/>
        </w:rPr>
        <w:lastRenderedPageBreak/>
        <w:t>INDICE</w:t>
      </w:r>
    </w:p>
    <w:p w:rsidR="001D6E15" w:rsidRPr="001D6E15" w:rsidRDefault="0083311C" w:rsidP="00C40CA9">
      <w:pPr>
        <w:pStyle w:val="Sommario1"/>
        <w:tabs>
          <w:tab w:val="clear" w:pos="9979"/>
          <w:tab w:val="left" w:pos="440"/>
          <w:tab w:val="right" w:leader="dot" w:pos="9639"/>
        </w:tabs>
        <w:spacing w:line="360" w:lineRule="auto"/>
        <w:rPr>
          <w:rFonts w:ascii="Candara" w:hAnsi="Candara"/>
          <w:smallCaps/>
          <w:noProof/>
          <w:sz w:val="22"/>
          <w:szCs w:val="22"/>
          <w:lang w:val="it-IT"/>
        </w:rPr>
      </w:pPr>
      <w:r w:rsidRPr="001D6E15">
        <w:rPr>
          <w:rFonts w:ascii="Candara" w:hAnsi="Candara" w:cs="Arial"/>
          <w:smallCaps/>
          <w:sz w:val="24"/>
          <w:szCs w:val="24"/>
        </w:rPr>
        <w:fldChar w:fldCharType="begin"/>
      </w:r>
      <w:r w:rsidRPr="001D6E15">
        <w:rPr>
          <w:rFonts w:ascii="Candara" w:hAnsi="Candara" w:cs="Arial"/>
          <w:smallCaps/>
          <w:sz w:val="24"/>
          <w:szCs w:val="24"/>
        </w:rPr>
        <w:instrText xml:space="preserve"> TOC \o "1-2" \h \z \u </w:instrText>
      </w:r>
      <w:r w:rsidRPr="001D6E15">
        <w:rPr>
          <w:rFonts w:ascii="Candara" w:hAnsi="Candara" w:cs="Arial"/>
          <w:smallCaps/>
          <w:sz w:val="24"/>
          <w:szCs w:val="24"/>
        </w:rPr>
        <w:fldChar w:fldCharType="separate"/>
      </w:r>
      <w:hyperlink w:anchor="_Toc451941080" w:history="1">
        <w:r w:rsidR="001D6E15" w:rsidRPr="001D6E15">
          <w:rPr>
            <w:rStyle w:val="Collegamentoipertestuale"/>
            <w:rFonts w:ascii="Candara" w:hAnsi="Candara" w:cs="Arial"/>
            <w:smallCaps/>
            <w:noProof/>
            <w:lang w:val="it-IT"/>
          </w:rPr>
          <w:t>1</w:t>
        </w:r>
        <w:r w:rsidR="001D6E15" w:rsidRPr="001D6E15">
          <w:rPr>
            <w:rFonts w:ascii="Candara" w:hAnsi="Candara"/>
            <w:smallCaps/>
            <w:noProof/>
            <w:sz w:val="22"/>
            <w:szCs w:val="22"/>
            <w:lang w:val="it-IT"/>
          </w:rPr>
          <w:tab/>
        </w:r>
        <w:r w:rsidR="001D6E15" w:rsidRPr="001D6E15">
          <w:rPr>
            <w:rStyle w:val="Collegamentoipertestuale"/>
            <w:rFonts w:ascii="Candara" w:hAnsi="Candara" w:cs="Arial"/>
            <w:smallCaps/>
            <w:noProof/>
            <w:lang w:val="it-IT"/>
          </w:rPr>
          <w:t>SINTESI E SCOPO</w:t>
        </w:r>
        <w:r w:rsidR="001D6E15" w:rsidRPr="001D6E15">
          <w:rPr>
            <w:rFonts w:ascii="Candara" w:hAnsi="Candara"/>
            <w:smallCaps/>
            <w:noProof/>
            <w:webHidden/>
          </w:rPr>
          <w:tab/>
        </w:r>
        <w:r w:rsidR="001D6E15" w:rsidRPr="001D6E15">
          <w:rPr>
            <w:rFonts w:ascii="Candara" w:hAnsi="Candara"/>
            <w:smallCaps/>
            <w:noProof/>
            <w:webHidden/>
          </w:rPr>
          <w:fldChar w:fldCharType="begin"/>
        </w:r>
        <w:r w:rsidR="001D6E15" w:rsidRPr="001D6E15">
          <w:rPr>
            <w:rFonts w:ascii="Candara" w:hAnsi="Candara"/>
            <w:smallCaps/>
            <w:noProof/>
            <w:webHidden/>
          </w:rPr>
          <w:instrText xml:space="preserve"> PAGEREF _Toc451941080 \h </w:instrText>
        </w:r>
        <w:r w:rsidR="001D6E15" w:rsidRPr="001D6E15">
          <w:rPr>
            <w:rFonts w:ascii="Candara" w:hAnsi="Candara"/>
            <w:smallCaps/>
            <w:noProof/>
            <w:webHidden/>
          </w:rPr>
        </w:r>
        <w:r w:rsidR="001D6E15" w:rsidRPr="001D6E15">
          <w:rPr>
            <w:rFonts w:ascii="Candara" w:hAnsi="Candara"/>
            <w:smallCaps/>
            <w:noProof/>
            <w:webHidden/>
          </w:rPr>
          <w:fldChar w:fldCharType="separate"/>
        </w:r>
        <w:r w:rsidR="00932E22">
          <w:rPr>
            <w:rFonts w:ascii="Candara" w:hAnsi="Candara"/>
            <w:smallCaps/>
            <w:noProof/>
            <w:webHidden/>
          </w:rPr>
          <w:t>3</w:t>
        </w:r>
        <w:r w:rsidR="001D6E15" w:rsidRPr="001D6E15">
          <w:rPr>
            <w:rFonts w:ascii="Candara" w:hAnsi="Candara"/>
            <w:smallCaps/>
            <w:noProof/>
            <w:webHidden/>
          </w:rPr>
          <w:fldChar w:fldCharType="end"/>
        </w:r>
      </w:hyperlink>
    </w:p>
    <w:p w:rsidR="001D6E15" w:rsidRPr="001D6E15" w:rsidRDefault="00281BBE" w:rsidP="00C40CA9">
      <w:pPr>
        <w:pStyle w:val="Sommario1"/>
        <w:tabs>
          <w:tab w:val="clear" w:pos="9979"/>
          <w:tab w:val="left" w:pos="440"/>
          <w:tab w:val="right" w:leader="dot" w:pos="9639"/>
        </w:tabs>
        <w:spacing w:line="360" w:lineRule="auto"/>
        <w:rPr>
          <w:rFonts w:ascii="Candara" w:hAnsi="Candara"/>
          <w:smallCaps/>
          <w:noProof/>
          <w:sz w:val="22"/>
          <w:szCs w:val="22"/>
          <w:lang w:val="it-IT"/>
        </w:rPr>
      </w:pPr>
      <w:hyperlink w:anchor="_Toc451941081" w:history="1">
        <w:r w:rsidR="001D6E15" w:rsidRPr="001D6E15">
          <w:rPr>
            <w:rStyle w:val="Collegamentoipertestuale"/>
            <w:rFonts w:ascii="Candara" w:hAnsi="Candara" w:cs="Arial"/>
            <w:smallCaps/>
            <w:noProof/>
            <w:lang w:val="it-IT"/>
          </w:rPr>
          <w:t>2</w:t>
        </w:r>
        <w:r w:rsidR="001D6E15" w:rsidRPr="001D6E15">
          <w:rPr>
            <w:rFonts w:ascii="Candara" w:hAnsi="Candara"/>
            <w:smallCaps/>
            <w:noProof/>
            <w:sz w:val="22"/>
            <w:szCs w:val="22"/>
            <w:lang w:val="it-IT"/>
          </w:rPr>
          <w:tab/>
        </w:r>
        <w:r w:rsidR="001D6E15" w:rsidRPr="001D6E15">
          <w:rPr>
            <w:rStyle w:val="Collegamentoipertestuale"/>
            <w:rFonts w:ascii="Candara" w:hAnsi="Candara" w:cs="Arial"/>
            <w:smallCaps/>
            <w:noProof/>
            <w:lang w:val="it-IT"/>
          </w:rPr>
          <w:t>CAMPO DI APPLICAZIONE</w:t>
        </w:r>
        <w:r w:rsidR="001D6E15" w:rsidRPr="001D6E15">
          <w:rPr>
            <w:rFonts w:ascii="Candara" w:hAnsi="Candara"/>
            <w:smallCaps/>
            <w:noProof/>
            <w:webHidden/>
          </w:rPr>
          <w:tab/>
        </w:r>
        <w:r w:rsidR="001D6E15" w:rsidRPr="001D6E15">
          <w:rPr>
            <w:rFonts w:ascii="Candara" w:hAnsi="Candara"/>
            <w:smallCaps/>
            <w:noProof/>
            <w:webHidden/>
          </w:rPr>
          <w:fldChar w:fldCharType="begin"/>
        </w:r>
        <w:r w:rsidR="001D6E15" w:rsidRPr="001D6E15">
          <w:rPr>
            <w:rFonts w:ascii="Candara" w:hAnsi="Candara"/>
            <w:smallCaps/>
            <w:noProof/>
            <w:webHidden/>
          </w:rPr>
          <w:instrText xml:space="preserve"> PAGEREF _Toc451941081 \h </w:instrText>
        </w:r>
        <w:r w:rsidR="001D6E15" w:rsidRPr="001D6E15">
          <w:rPr>
            <w:rFonts w:ascii="Candara" w:hAnsi="Candara"/>
            <w:smallCaps/>
            <w:noProof/>
            <w:webHidden/>
          </w:rPr>
        </w:r>
        <w:r w:rsidR="001D6E15" w:rsidRPr="001D6E15">
          <w:rPr>
            <w:rFonts w:ascii="Candara" w:hAnsi="Candara"/>
            <w:smallCaps/>
            <w:noProof/>
            <w:webHidden/>
          </w:rPr>
          <w:fldChar w:fldCharType="separate"/>
        </w:r>
        <w:r w:rsidR="00932E22">
          <w:rPr>
            <w:rFonts w:ascii="Candara" w:hAnsi="Candara"/>
            <w:smallCaps/>
            <w:noProof/>
            <w:webHidden/>
          </w:rPr>
          <w:t>4</w:t>
        </w:r>
        <w:r w:rsidR="001D6E15" w:rsidRPr="001D6E15">
          <w:rPr>
            <w:rFonts w:ascii="Candara" w:hAnsi="Candara"/>
            <w:smallCaps/>
            <w:noProof/>
            <w:webHidden/>
          </w:rPr>
          <w:fldChar w:fldCharType="end"/>
        </w:r>
      </w:hyperlink>
    </w:p>
    <w:p w:rsidR="001D6E15" w:rsidRPr="001D6E15" w:rsidRDefault="00281BBE" w:rsidP="00C40CA9">
      <w:pPr>
        <w:pStyle w:val="Sommario1"/>
        <w:tabs>
          <w:tab w:val="clear" w:pos="9979"/>
          <w:tab w:val="left" w:pos="440"/>
          <w:tab w:val="right" w:leader="dot" w:pos="9639"/>
        </w:tabs>
        <w:spacing w:line="360" w:lineRule="auto"/>
        <w:rPr>
          <w:rFonts w:ascii="Candara" w:hAnsi="Candara"/>
          <w:smallCaps/>
          <w:noProof/>
          <w:sz w:val="22"/>
          <w:szCs w:val="22"/>
          <w:lang w:val="it-IT"/>
        </w:rPr>
      </w:pPr>
      <w:hyperlink w:anchor="_Toc451941082" w:history="1">
        <w:r w:rsidR="001D6E15" w:rsidRPr="001D6E15">
          <w:rPr>
            <w:rStyle w:val="Collegamentoipertestuale"/>
            <w:rFonts w:ascii="Candara" w:hAnsi="Candara" w:cs="Arial"/>
            <w:smallCaps/>
            <w:noProof/>
            <w:lang w:val="it-IT"/>
          </w:rPr>
          <w:t>3</w:t>
        </w:r>
        <w:r w:rsidR="001D6E15" w:rsidRPr="001D6E15">
          <w:rPr>
            <w:rFonts w:ascii="Candara" w:hAnsi="Candara"/>
            <w:smallCaps/>
            <w:noProof/>
            <w:sz w:val="22"/>
            <w:szCs w:val="22"/>
            <w:lang w:val="it-IT"/>
          </w:rPr>
          <w:tab/>
        </w:r>
        <w:r w:rsidR="001D6E15" w:rsidRPr="001D6E15">
          <w:rPr>
            <w:rStyle w:val="Collegamentoipertestuale"/>
            <w:rFonts w:ascii="Candara" w:hAnsi="Candara" w:cs="Arial"/>
            <w:smallCaps/>
            <w:noProof/>
            <w:lang w:val="it-IT"/>
          </w:rPr>
          <w:t>DEFINIZIONI</w:t>
        </w:r>
        <w:r w:rsidR="001D6E15" w:rsidRPr="001D6E15">
          <w:rPr>
            <w:rFonts w:ascii="Candara" w:hAnsi="Candara"/>
            <w:smallCaps/>
            <w:noProof/>
            <w:webHidden/>
          </w:rPr>
          <w:tab/>
        </w:r>
        <w:r w:rsidR="001D6E15" w:rsidRPr="001D6E15">
          <w:rPr>
            <w:rFonts w:ascii="Candara" w:hAnsi="Candara"/>
            <w:smallCaps/>
            <w:noProof/>
            <w:webHidden/>
          </w:rPr>
          <w:fldChar w:fldCharType="begin"/>
        </w:r>
        <w:r w:rsidR="001D6E15" w:rsidRPr="001D6E15">
          <w:rPr>
            <w:rFonts w:ascii="Candara" w:hAnsi="Candara"/>
            <w:smallCaps/>
            <w:noProof/>
            <w:webHidden/>
          </w:rPr>
          <w:instrText xml:space="preserve"> PAGEREF _Toc451941082 \h </w:instrText>
        </w:r>
        <w:r w:rsidR="001D6E15" w:rsidRPr="001D6E15">
          <w:rPr>
            <w:rFonts w:ascii="Candara" w:hAnsi="Candara"/>
            <w:smallCaps/>
            <w:noProof/>
            <w:webHidden/>
          </w:rPr>
        </w:r>
        <w:r w:rsidR="001D6E15" w:rsidRPr="001D6E15">
          <w:rPr>
            <w:rFonts w:ascii="Candara" w:hAnsi="Candara"/>
            <w:smallCaps/>
            <w:noProof/>
            <w:webHidden/>
          </w:rPr>
          <w:fldChar w:fldCharType="separate"/>
        </w:r>
        <w:r w:rsidR="00932E22">
          <w:rPr>
            <w:rFonts w:ascii="Candara" w:hAnsi="Candara"/>
            <w:smallCaps/>
            <w:noProof/>
            <w:webHidden/>
          </w:rPr>
          <w:t>4</w:t>
        </w:r>
        <w:r w:rsidR="001D6E15" w:rsidRPr="001D6E15">
          <w:rPr>
            <w:rFonts w:ascii="Candara" w:hAnsi="Candara"/>
            <w:smallCaps/>
            <w:noProof/>
            <w:webHidden/>
          </w:rPr>
          <w:fldChar w:fldCharType="end"/>
        </w:r>
      </w:hyperlink>
    </w:p>
    <w:p w:rsidR="001D6E15" w:rsidRPr="001D6E15" w:rsidRDefault="00281BBE" w:rsidP="00C40CA9">
      <w:pPr>
        <w:pStyle w:val="Sommario1"/>
        <w:tabs>
          <w:tab w:val="clear" w:pos="9979"/>
          <w:tab w:val="left" w:pos="440"/>
          <w:tab w:val="right" w:leader="dot" w:pos="9639"/>
        </w:tabs>
        <w:spacing w:line="360" w:lineRule="auto"/>
        <w:rPr>
          <w:rFonts w:ascii="Candara" w:hAnsi="Candara"/>
          <w:smallCaps/>
          <w:noProof/>
          <w:sz w:val="22"/>
          <w:szCs w:val="22"/>
          <w:lang w:val="it-IT"/>
        </w:rPr>
      </w:pPr>
      <w:hyperlink w:anchor="_Toc451941083" w:history="1">
        <w:r w:rsidR="001D6E15" w:rsidRPr="001D6E15">
          <w:rPr>
            <w:rStyle w:val="Collegamentoipertestuale"/>
            <w:rFonts w:ascii="Candara" w:hAnsi="Candara" w:cs="Arial"/>
            <w:smallCaps/>
            <w:noProof/>
            <w:lang w:val="it-IT"/>
          </w:rPr>
          <w:t>4</w:t>
        </w:r>
        <w:r w:rsidR="001D6E15" w:rsidRPr="001D6E15">
          <w:rPr>
            <w:rFonts w:ascii="Candara" w:hAnsi="Candara"/>
            <w:smallCaps/>
            <w:noProof/>
            <w:sz w:val="22"/>
            <w:szCs w:val="22"/>
            <w:lang w:val="it-IT"/>
          </w:rPr>
          <w:tab/>
        </w:r>
        <w:r w:rsidR="001D6E15" w:rsidRPr="001D6E15">
          <w:rPr>
            <w:rStyle w:val="Collegamentoipertestuale"/>
            <w:rFonts w:ascii="Candara" w:hAnsi="Candara" w:cs="Arial"/>
            <w:smallCaps/>
            <w:noProof/>
            <w:lang w:val="it-IT"/>
          </w:rPr>
          <w:t>RESPONSANBILITà</w:t>
        </w:r>
        <w:r w:rsidR="001D6E15" w:rsidRPr="001D6E15">
          <w:rPr>
            <w:rFonts w:ascii="Candara" w:hAnsi="Candara"/>
            <w:smallCaps/>
            <w:noProof/>
            <w:webHidden/>
          </w:rPr>
          <w:tab/>
        </w:r>
        <w:r w:rsidR="001D6E15" w:rsidRPr="001D6E15">
          <w:rPr>
            <w:rFonts w:ascii="Candara" w:hAnsi="Candara"/>
            <w:smallCaps/>
            <w:noProof/>
            <w:webHidden/>
          </w:rPr>
          <w:fldChar w:fldCharType="begin"/>
        </w:r>
        <w:r w:rsidR="001D6E15" w:rsidRPr="001D6E15">
          <w:rPr>
            <w:rFonts w:ascii="Candara" w:hAnsi="Candara"/>
            <w:smallCaps/>
            <w:noProof/>
            <w:webHidden/>
          </w:rPr>
          <w:instrText xml:space="preserve"> PAGEREF _Toc451941083 \h </w:instrText>
        </w:r>
        <w:r w:rsidR="001D6E15" w:rsidRPr="001D6E15">
          <w:rPr>
            <w:rFonts w:ascii="Candara" w:hAnsi="Candara"/>
            <w:smallCaps/>
            <w:noProof/>
            <w:webHidden/>
          </w:rPr>
        </w:r>
        <w:r w:rsidR="001D6E15" w:rsidRPr="001D6E15">
          <w:rPr>
            <w:rFonts w:ascii="Candara" w:hAnsi="Candara"/>
            <w:smallCaps/>
            <w:noProof/>
            <w:webHidden/>
          </w:rPr>
          <w:fldChar w:fldCharType="separate"/>
        </w:r>
        <w:r w:rsidR="00932E22">
          <w:rPr>
            <w:rFonts w:ascii="Candara" w:hAnsi="Candara"/>
            <w:smallCaps/>
            <w:noProof/>
            <w:webHidden/>
          </w:rPr>
          <w:t>4</w:t>
        </w:r>
        <w:r w:rsidR="001D6E15" w:rsidRPr="001D6E15">
          <w:rPr>
            <w:rFonts w:ascii="Candara" w:hAnsi="Candara"/>
            <w:smallCaps/>
            <w:noProof/>
            <w:webHidden/>
          </w:rPr>
          <w:fldChar w:fldCharType="end"/>
        </w:r>
      </w:hyperlink>
    </w:p>
    <w:p w:rsidR="001D6E15" w:rsidRPr="001D6E15" w:rsidRDefault="00281BBE" w:rsidP="00C40CA9">
      <w:pPr>
        <w:pStyle w:val="Sommario1"/>
        <w:tabs>
          <w:tab w:val="clear" w:pos="9979"/>
          <w:tab w:val="left" w:pos="440"/>
          <w:tab w:val="right" w:leader="dot" w:pos="9639"/>
        </w:tabs>
        <w:spacing w:line="360" w:lineRule="auto"/>
        <w:rPr>
          <w:rFonts w:ascii="Candara" w:hAnsi="Candara"/>
          <w:smallCaps/>
          <w:noProof/>
          <w:sz w:val="22"/>
          <w:szCs w:val="22"/>
          <w:lang w:val="it-IT"/>
        </w:rPr>
      </w:pPr>
      <w:hyperlink w:anchor="_Toc451941084" w:history="1">
        <w:r w:rsidR="001D6E15" w:rsidRPr="001D6E15">
          <w:rPr>
            <w:rStyle w:val="Collegamentoipertestuale"/>
            <w:rFonts w:ascii="Candara" w:hAnsi="Candara" w:cs="Arial"/>
            <w:smallCaps/>
            <w:noProof/>
            <w:lang w:val="it-IT"/>
          </w:rPr>
          <w:t>5</w:t>
        </w:r>
        <w:r w:rsidR="001D6E15" w:rsidRPr="001D6E15">
          <w:rPr>
            <w:rFonts w:ascii="Candara" w:hAnsi="Candara"/>
            <w:smallCaps/>
            <w:noProof/>
            <w:sz w:val="22"/>
            <w:szCs w:val="22"/>
            <w:lang w:val="it-IT"/>
          </w:rPr>
          <w:tab/>
        </w:r>
        <w:r w:rsidR="001D6E15" w:rsidRPr="001D6E15">
          <w:rPr>
            <w:rStyle w:val="Collegamentoipertestuale"/>
            <w:rFonts w:ascii="Candara" w:hAnsi="Candara" w:cs="Arial"/>
            <w:smallCaps/>
            <w:noProof/>
            <w:lang w:val="it-IT"/>
          </w:rPr>
          <w:t>CLASSIFICAZIONE DEI RISCHI DI COMMISSIONE DEL REATO</w:t>
        </w:r>
        <w:r w:rsidR="001D6E15" w:rsidRPr="001D6E15">
          <w:rPr>
            <w:rFonts w:ascii="Candara" w:hAnsi="Candara"/>
            <w:smallCaps/>
            <w:noProof/>
            <w:webHidden/>
          </w:rPr>
          <w:tab/>
        </w:r>
        <w:r w:rsidR="001D6E15" w:rsidRPr="001D6E15">
          <w:rPr>
            <w:rFonts w:ascii="Candara" w:hAnsi="Candara"/>
            <w:smallCaps/>
            <w:noProof/>
            <w:webHidden/>
          </w:rPr>
          <w:fldChar w:fldCharType="begin"/>
        </w:r>
        <w:r w:rsidR="001D6E15" w:rsidRPr="001D6E15">
          <w:rPr>
            <w:rFonts w:ascii="Candara" w:hAnsi="Candara"/>
            <w:smallCaps/>
            <w:noProof/>
            <w:webHidden/>
          </w:rPr>
          <w:instrText xml:space="preserve"> PAGEREF _Toc451941084 \h </w:instrText>
        </w:r>
        <w:r w:rsidR="001D6E15" w:rsidRPr="001D6E15">
          <w:rPr>
            <w:rFonts w:ascii="Candara" w:hAnsi="Candara"/>
            <w:smallCaps/>
            <w:noProof/>
            <w:webHidden/>
          </w:rPr>
        </w:r>
        <w:r w:rsidR="001D6E15" w:rsidRPr="001D6E15">
          <w:rPr>
            <w:rFonts w:ascii="Candara" w:hAnsi="Candara"/>
            <w:smallCaps/>
            <w:noProof/>
            <w:webHidden/>
          </w:rPr>
          <w:fldChar w:fldCharType="separate"/>
        </w:r>
        <w:r w:rsidR="00932E22">
          <w:rPr>
            <w:rFonts w:ascii="Candara" w:hAnsi="Candara"/>
            <w:smallCaps/>
            <w:noProof/>
            <w:webHidden/>
          </w:rPr>
          <w:t>6</w:t>
        </w:r>
        <w:r w:rsidR="001D6E15" w:rsidRPr="001D6E15">
          <w:rPr>
            <w:rFonts w:ascii="Candara" w:hAnsi="Candara"/>
            <w:smallCaps/>
            <w:noProof/>
            <w:webHidden/>
          </w:rPr>
          <w:fldChar w:fldCharType="end"/>
        </w:r>
      </w:hyperlink>
    </w:p>
    <w:p w:rsidR="001D6E15" w:rsidRPr="001D6E15" w:rsidRDefault="00281BBE" w:rsidP="00C40CA9">
      <w:pPr>
        <w:pStyle w:val="Sommario1"/>
        <w:tabs>
          <w:tab w:val="clear" w:pos="9979"/>
          <w:tab w:val="left" w:pos="440"/>
          <w:tab w:val="right" w:leader="dot" w:pos="9639"/>
        </w:tabs>
        <w:spacing w:line="360" w:lineRule="auto"/>
        <w:rPr>
          <w:rFonts w:ascii="Candara" w:hAnsi="Candara"/>
          <w:smallCaps/>
          <w:noProof/>
          <w:sz w:val="22"/>
          <w:szCs w:val="22"/>
          <w:lang w:val="it-IT"/>
        </w:rPr>
      </w:pPr>
      <w:hyperlink w:anchor="_Toc451941085" w:history="1">
        <w:r w:rsidR="001D6E15" w:rsidRPr="001D6E15">
          <w:rPr>
            <w:rStyle w:val="Collegamentoipertestuale"/>
            <w:rFonts w:ascii="Candara" w:hAnsi="Candara" w:cs="Arial"/>
            <w:smallCaps/>
            <w:noProof/>
            <w:lang w:val="it-IT"/>
          </w:rPr>
          <w:t>6</w:t>
        </w:r>
        <w:r w:rsidR="001D6E15" w:rsidRPr="001D6E15">
          <w:rPr>
            <w:rFonts w:ascii="Candara" w:hAnsi="Candara"/>
            <w:smallCaps/>
            <w:noProof/>
            <w:sz w:val="22"/>
            <w:szCs w:val="22"/>
            <w:lang w:val="it-IT"/>
          </w:rPr>
          <w:tab/>
        </w:r>
        <w:r w:rsidR="001D6E15" w:rsidRPr="001D6E15">
          <w:rPr>
            <w:rStyle w:val="Collegamentoipertestuale"/>
            <w:rFonts w:ascii="Candara" w:hAnsi="Candara" w:cs="Arial"/>
            <w:smallCaps/>
            <w:noProof/>
            <w:lang w:val="it-IT"/>
          </w:rPr>
          <w:t>MODALITA’ OPERATIVE</w:t>
        </w:r>
        <w:r w:rsidR="001D6E15" w:rsidRPr="001D6E15">
          <w:rPr>
            <w:rFonts w:ascii="Candara" w:hAnsi="Candara"/>
            <w:smallCaps/>
            <w:noProof/>
            <w:webHidden/>
          </w:rPr>
          <w:tab/>
        </w:r>
        <w:r w:rsidR="001D6E15" w:rsidRPr="001D6E15">
          <w:rPr>
            <w:rFonts w:ascii="Candara" w:hAnsi="Candara"/>
            <w:smallCaps/>
            <w:noProof/>
            <w:webHidden/>
          </w:rPr>
          <w:fldChar w:fldCharType="begin"/>
        </w:r>
        <w:r w:rsidR="001D6E15" w:rsidRPr="001D6E15">
          <w:rPr>
            <w:rFonts w:ascii="Candara" w:hAnsi="Candara"/>
            <w:smallCaps/>
            <w:noProof/>
            <w:webHidden/>
          </w:rPr>
          <w:instrText xml:space="preserve"> PAGEREF _Toc451941085 \h </w:instrText>
        </w:r>
        <w:r w:rsidR="001D6E15" w:rsidRPr="001D6E15">
          <w:rPr>
            <w:rFonts w:ascii="Candara" w:hAnsi="Candara"/>
            <w:smallCaps/>
            <w:noProof/>
            <w:webHidden/>
          </w:rPr>
        </w:r>
        <w:r w:rsidR="001D6E15" w:rsidRPr="001D6E15">
          <w:rPr>
            <w:rFonts w:ascii="Candara" w:hAnsi="Candara"/>
            <w:smallCaps/>
            <w:noProof/>
            <w:webHidden/>
          </w:rPr>
          <w:fldChar w:fldCharType="separate"/>
        </w:r>
        <w:r w:rsidR="00932E22">
          <w:rPr>
            <w:rFonts w:ascii="Candara" w:hAnsi="Candara"/>
            <w:smallCaps/>
            <w:noProof/>
            <w:webHidden/>
          </w:rPr>
          <w:t>7</w:t>
        </w:r>
        <w:r w:rsidR="001D6E15" w:rsidRPr="001D6E15">
          <w:rPr>
            <w:rFonts w:ascii="Candara" w:hAnsi="Candara"/>
            <w:smallCaps/>
            <w:noProof/>
            <w:webHidden/>
          </w:rPr>
          <w:fldChar w:fldCharType="end"/>
        </w:r>
      </w:hyperlink>
    </w:p>
    <w:p w:rsidR="001D6E15" w:rsidRPr="001D6E15" w:rsidRDefault="00281BBE" w:rsidP="00C40CA9">
      <w:pPr>
        <w:pStyle w:val="Sommario2"/>
        <w:tabs>
          <w:tab w:val="clear" w:pos="9979"/>
          <w:tab w:val="left" w:pos="880"/>
          <w:tab w:val="right" w:leader="dot" w:pos="9639"/>
        </w:tabs>
        <w:spacing w:line="360" w:lineRule="auto"/>
        <w:rPr>
          <w:rFonts w:ascii="Candara" w:hAnsi="Candara"/>
          <w:smallCaps/>
          <w:noProof/>
          <w:sz w:val="22"/>
          <w:szCs w:val="22"/>
          <w:lang w:val="it-IT"/>
        </w:rPr>
      </w:pPr>
      <w:hyperlink w:anchor="_Toc451941086" w:history="1">
        <w:r w:rsidR="001D6E15" w:rsidRPr="001D6E15">
          <w:rPr>
            <w:rStyle w:val="Collegamentoipertestuale"/>
            <w:rFonts w:ascii="Candara" w:hAnsi="Candara" w:cs="Arial"/>
            <w:smallCaps/>
            <w:noProof/>
          </w:rPr>
          <w:t>6.1.</w:t>
        </w:r>
        <w:r w:rsidR="001D6E15" w:rsidRPr="001D6E15">
          <w:rPr>
            <w:rFonts w:ascii="Candara" w:hAnsi="Candara"/>
            <w:smallCaps/>
            <w:noProof/>
            <w:sz w:val="22"/>
            <w:szCs w:val="22"/>
            <w:lang w:val="it-IT"/>
          </w:rPr>
          <w:tab/>
        </w:r>
        <w:r w:rsidR="001D6E15" w:rsidRPr="001D6E15">
          <w:rPr>
            <w:rStyle w:val="Collegamentoipertestuale"/>
            <w:rFonts w:ascii="Candara" w:hAnsi="Candara" w:cs="Arial"/>
            <w:smallCaps/>
            <w:noProof/>
          </w:rPr>
          <w:t>Principi generali di comportamento</w:t>
        </w:r>
        <w:r w:rsidR="001D6E15" w:rsidRPr="001D6E15">
          <w:rPr>
            <w:rFonts w:ascii="Candara" w:hAnsi="Candara"/>
            <w:smallCaps/>
            <w:noProof/>
            <w:webHidden/>
          </w:rPr>
          <w:tab/>
        </w:r>
        <w:r w:rsidR="001D6E15" w:rsidRPr="001D6E15">
          <w:rPr>
            <w:rFonts w:ascii="Candara" w:hAnsi="Candara"/>
            <w:smallCaps/>
            <w:noProof/>
            <w:webHidden/>
          </w:rPr>
          <w:fldChar w:fldCharType="begin"/>
        </w:r>
        <w:r w:rsidR="001D6E15" w:rsidRPr="001D6E15">
          <w:rPr>
            <w:rFonts w:ascii="Candara" w:hAnsi="Candara"/>
            <w:smallCaps/>
            <w:noProof/>
            <w:webHidden/>
          </w:rPr>
          <w:instrText xml:space="preserve"> PAGEREF _Toc451941086 \h </w:instrText>
        </w:r>
        <w:r w:rsidR="001D6E15" w:rsidRPr="001D6E15">
          <w:rPr>
            <w:rFonts w:ascii="Candara" w:hAnsi="Candara"/>
            <w:smallCaps/>
            <w:noProof/>
            <w:webHidden/>
          </w:rPr>
        </w:r>
        <w:r w:rsidR="001D6E15" w:rsidRPr="001D6E15">
          <w:rPr>
            <w:rFonts w:ascii="Candara" w:hAnsi="Candara"/>
            <w:smallCaps/>
            <w:noProof/>
            <w:webHidden/>
          </w:rPr>
          <w:fldChar w:fldCharType="separate"/>
        </w:r>
        <w:r w:rsidR="00932E22">
          <w:rPr>
            <w:rFonts w:ascii="Candara" w:hAnsi="Candara"/>
            <w:smallCaps/>
            <w:noProof/>
            <w:webHidden/>
          </w:rPr>
          <w:t>7</w:t>
        </w:r>
        <w:r w:rsidR="001D6E15" w:rsidRPr="001D6E15">
          <w:rPr>
            <w:rFonts w:ascii="Candara" w:hAnsi="Candara"/>
            <w:smallCaps/>
            <w:noProof/>
            <w:webHidden/>
          </w:rPr>
          <w:fldChar w:fldCharType="end"/>
        </w:r>
      </w:hyperlink>
    </w:p>
    <w:p w:rsidR="001D6E15" w:rsidRPr="001D6E15" w:rsidRDefault="00281BBE" w:rsidP="00C40CA9">
      <w:pPr>
        <w:pStyle w:val="Sommario2"/>
        <w:tabs>
          <w:tab w:val="clear" w:pos="9979"/>
          <w:tab w:val="left" w:pos="880"/>
          <w:tab w:val="right" w:leader="dot" w:pos="9639"/>
        </w:tabs>
        <w:spacing w:line="360" w:lineRule="auto"/>
        <w:rPr>
          <w:rFonts w:ascii="Candara" w:hAnsi="Candara"/>
          <w:smallCaps/>
          <w:noProof/>
          <w:sz w:val="22"/>
          <w:szCs w:val="22"/>
          <w:lang w:val="it-IT"/>
        </w:rPr>
      </w:pPr>
      <w:hyperlink w:anchor="_Toc451941087" w:history="1">
        <w:r w:rsidR="001D6E15" w:rsidRPr="001D6E15">
          <w:rPr>
            <w:rStyle w:val="Collegamentoipertestuale"/>
            <w:rFonts w:ascii="Candara" w:hAnsi="Candara" w:cs="Arial"/>
            <w:smallCaps/>
            <w:noProof/>
            <w:lang w:val="it-IT"/>
          </w:rPr>
          <w:t>6.2.</w:t>
        </w:r>
        <w:r w:rsidR="001D6E15" w:rsidRPr="001D6E15">
          <w:rPr>
            <w:rFonts w:ascii="Candara" w:hAnsi="Candara"/>
            <w:smallCaps/>
            <w:noProof/>
            <w:sz w:val="22"/>
            <w:szCs w:val="22"/>
            <w:lang w:val="it-IT"/>
          </w:rPr>
          <w:tab/>
        </w:r>
        <w:r w:rsidR="001D6E15" w:rsidRPr="001D6E15">
          <w:rPr>
            <w:rStyle w:val="Collegamentoipertestuale"/>
            <w:rFonts w:ascii="Candara" w:hAnsi="Candara" w:cs="Arial"/>
            <w:smallCaps/>
            <w:noProof/>
            <w:lang w:val="it-IT"/>
          </w:rPr>
          <w:t>Attività sensibili nell’ambito dei reati che coinvogono la P.A.</w:t>
        </w:r>
        <w:r w:rsidR="001D6E15" w:rsidRPr="001D6E15">
          <w:rPr>
            <w:rFonts w:ascii="Candara" w:hAnsi="Candara"/>
            <w:smallCaps/>
            <w:noProof/>
            <w:webHidden/>
          </w:rPr>
          <w:tab/>
        </w:r>
        <w:r w:rsidR="001D6E15" w:rsidRPr="001D6E15">
          <w:rPr>
            <w:rFonts w:ascii="Candara" w:hAnsi="Candara"/>
            <w:smallCaps/>
            <w:noProof/>
            <w:webHidden/>
          </w:rPr>
          <w:fldChar w:fldCharType="begin"/>
        </w:r>
        <w:r w:rsidR="001D6E15" w:rsidRPr="001D6E15">
          <w:rPr>
            <w:rFonts w:ascii="Candara" w:hAnsi="Candara"/>
            <w:smallCaps/>
            <w:noProof/>
            <w:webHidden/>
          </w:rPr>
          <w:instrText xml:space="preserve"> PAGEREF _Toc451941087 \h </w:instrText>
        </w:r>
        <w:r w:rsidR="001D6E15" w:rsidRPr="001D6E15">
          <w:rPr>
            <w:rFonts w:ascii="Candara" w:hAnsi="Candara"/>
            <w:smallCaps/>
            <w:noProof/>
            <w:webHidden/>
          </w:rPr>
        </w:r>
        <w:r w:rsidR="001D6E15" w:rsidRPr="001D6E15">
          <w:rPr>
            <w:rFonts w:ascii="Candara" w:hAnsi="Candara"/>
            <w:smallCaps/>
            <w:noProof/>
            <w:webHidden/>
          </w:rPr>
          <w:fldChar w:fldCharType="separate"/>
        </w:r>
        <w:r w:rsidR="00932E22">
          <w:rPr>
            <w:rFonts w:ascii="Candara" w:hAnsi="Candara"/>
            <w:smallCaps/>
            <w:noProof/>
            <w:webHidden/>
          </w:rPr>
          <w:t>12</w:t>
        </w:r>
        <w:r w:rsidR="001D6E15" w:rsidRPr="001D6E15">
          <w:rPr>
            <w:rFonts w:ascii="Candara" w:hAnsi="Candara"/>
            <w:smallCaps/>
            <w:noProof/>
            <w:webHidden/>
          </w:rPr>
          <w:fldChar w:fldCharType="end"/>
        </w:r>
      </w:hyperlink>
    </w:p>
    <w:p w:rsidR="001D6E15" w:rsidRPr="001D6E15" w:rsidRDefault="00281BBE" w:rsidP="00C40CA9">
      <w:pPr>
        <w:pStyle w:val="Sommario2"/>
        <w:tabs>
          <w:tab w:val="clear" w:pos="9979"/>
          <w:tab w:val="left" w:pos="880"/>
          <w:tab w:val="right" w:leader="dot" w:pos="9639"/>
        </w:tabs>
        <w:spacing w:line="360" w:lineRule="auto"/>
        <w:rPr>
          <w:rFonts w:ascii="Candara" w:hAnsi="Candara"/>
          <w:smallCaps/>
          <w:noProof/>
          <w:sz w:val="22"/>
          <w:szCs w:val="22"/>
          <w:lang w:val="it-IT"/>
        </w:rPr>
      </w:pPr>
      <w:hyperlink w:anchor="_Toc451941088" w:history="1">
        <w:r w:rsidR="001D6E15" w:rsidRPr="001D6E15">
          <w:rPr>
            <w:rStyle w:val="Collegamentoipertestuale"/>
            <w:rFonts w:ascii="Candara" w:hAnsi="Candara" w:cs="Arial"/>
            <w:smallCaps/>
            <w:noProof/>
          </w:rPr>
          <w:t>6.3.</w:t>
        </w:r>
        <w:r w:rsidR="001D6E15" w:rsidRPr="001D6E15">
          <w:rPr>
            <w:rFonts w:ascii="Candara" w:hAnsi="Candara"/>
            <w:smallCaps/>
            <w:noProof/>
            <w:sz w:val="22"/>
            <w:szCs w:val="22"/>
            <w:lang w:val="it-IT"/>
          </w:rPr>
          <w:tab/>
        </w:r>
        <w:r w:rsidR="001D6E15" w:rsidRPr="001D6E15">
          <w:rPr>
            <w:rStyle w:val="Collegamentoipertestuale"/>
            <w:rFonts w:ascii="Candara" w:hAnsi="Candara" w:cs="Arial"/>
            <w:smallCaps/>
            <w:noProof/>
          </w:rPr>
          <w:t>Protocolli di prevenzione</w:t>
        </w:r>
        <w:r w:rsidR="001D6E15" w:rsidRPr="001D6E15">
          <w:rPr>
            <w:rFonts w:ascii="Candara" w:hAnsi="Candara"/>
            <w:smallCaps/>
            <w:noProof/>
            <w:webHidden/>
          </w:rPr>
          <w:tab/>
        </w:r>
        <w:r w:rsidR="001D6E15" w:rsidRPr="001D6E15">
          <w:rPr>
            <w:rFonts w:ascii="Candara" w:hAnsi="Candara"/>
            <w:smallCaps/>
            <w:noProof/>
            <w:webHidden/>
          </w:rPr>
          <w:fldChar w:fldCharType="begin"/>
        </w:r>
        <w:r w:rsidR="001D6E15" w:rsidRPr="001D6E15">
          <w:rPr>
            <w:rFonts w:ascii="Candara" w:hAnsi="Candara"/>
            <w:smallCaps/>
            <w:noProof/>
            <w:webHidden/>
          </w:rPr>
          <w:instrText xml:space="preserve"> PAGEREF _Toc451941088 \h </w:instrText>
        </w:r>
        <w:r w:rsidR="001D6E15" w:rsidRPr="001D6E15">
          <w:rPr>
            <w:rFonts w:ascii="Candara" w:hAnsi="Candara"/>
            <w:smallCaps/>
            <w:noProof/>
            <w:webHidden/>
          </w:rPr>
        </w:r>
        <w:r w:rsidR="001D6E15" w:rsidRPr="001D6E15">
          <w:rPr>
            <w:rFonts w:ascii="Candara" w:hAnsi="Candara"/>
            <w:smallCaps/>
            <w:noProof/>
            <w:webHidden/>
          </w:rPr>
          <w:fldChar w:fldCharType="separate"/>
        </w:r>
        <w:r w:rsidR="00932E22">
          <w:rPr>
            <w:rFonts w:ascii="Candara" w:hAnsi="Candara"/>
            <w:smallCaps/>
            <w:noProof/>
            <w:webHidden/>
          </w:rPr>
          <w:t>17</w:t>
        </w:r>
        <w:r w:rsidR="001D6E15" w:rsidRPr="001D6E15">
          <w:rPr>
            <w:rFonts w:ascii="Candara" w:hAnsi="Candara"/>
            <w:smallCaps/>
            <w:noProof/>
            <w:webHidden/>
          </w:rPr>
          <w:fldChar w:fldCharType="end"/>
        </w:r>
      </w:hyperlink>
    </w:p>
    <w:p w:rsidR="001D6E15" w:rsidRPr="001D6E15" w:rsidRDefault="00281BBE" w:rsidP="00C40CA9">
      <w:pPr>
        <w:pStyle w:val="Sommario2"/>
        <w:tabs>
          <w:tab w:val="clear" w:pos="9979"/>
          <w:tab w:val="left" w:pos="880"/>
          <w:tab w:val="right" w:leader="dot" w:pos="9639"/>
        </w:tabs>
        <w:spacing w:line="360" w:lineRule="auto"/>
        <w:rPr>
          <w:rFonts w:ascii="Candara" w:hAnsi="Candara"/>
          <w:smallCaps/>
          <w:noProof/>
          <w:sz w:val="22"/>
          <w:szCs w:val="22"/>
          <w:lang w:val="it-IT"/>
        </w:rPr>
      </w:pPr>
      <w:hyperlink w:anchor="_Toc451941089" w:history="1">
        <w:r w:rsidR="001D6E15" w:rsidRPr="001D6E15">
          <w:rPr>
            <w:rStyle w:val="Collegamentoipertestuale"/>
            <w:rFonts w:ascii="Candara" w:hAnsi="Candara" w:cs="Arial"/>
            <w:smallCaps/>
            <w:noProof/>
          </w:rPr>
          <w:t>6.4.</w:t>
        </w:r>
        <w:r w:rsidR="001D6E15" w:rsidRPr="001D6E15">
          <w:rPr>
            <w:rFonts w:ascii="Candara" w:hAnsi="Candara"/>
            <w:smallCaps/>
            <w:noProof/>
            <w:sz w:val="22"/>
            <w:szCs w:val="22"/>
            <w:lang w:val="it-IT"/>
          </w:rPr>
          <w:tab/>
        </w:r>
        <w:r w:rsidR="001D6E15" w:rsidRPr="001D6E15">
          <w:rPr>
            <w:rStyle w:val="Collegamentoipertestuale"/>
            <w:rFonts w:ascii="Candara" w:hAnsi="Candara" w:cs="Arial"/>
            <w:smallCaps/>
            <w:noProof/>
          </w:rPr>
          <w:t>Controllo Operativo</w:t>
        </w:r>
        <w:r w:rsidR="001D6E15" w:rsidRPr="001D6E15">
          <w:rPr>
            <w:rFonts w:ascii="Candara" w:hAnsi="Candara"/>
            <w:smallCaps/>
            <w:noProof/>
            <w:webHidden/>
          </w:rPr>
          <w:tab/>
        </w:r>
        <w:r w:rsidR="001D6E15" w:rsidRPr="001D6E15">
          <w:rPr>
            <w:rFonts w:ascii="Candara" w:hAnsi="Candara"/>
            <w:smallCaps/>
            <w:noProof/>
            <w:webHidden/>
          </w:rPr>
          <w:fldChar w:fldCharType="begin"/>
        </w:r>
        <w:r w:rsidR="001D6E15" w:rsidRPr="001D6E15">
          <w:rPr>
            <w:rFonts w:ascii="Candara" w:hAnsi="Candara"/>
            <w:smallCaps/>
            <w:noProof/>
            <w:webHidden/>
          </w:rPr>
          <w:instrText xml:space="preserve"> PAGEREF _Toc451941089 \h </w:instrText>
        </w:r>
        <w:r w:rsidR="001D6E15" w:rsidRPr="001D6E15">
          <w:rPr>
            <w:rFonts w:ascii="Candara" w:hAnsi="Candara"/>
            <w:smallCaps/>
            <w:noProof/>
            <w:webHidden/>
          </w:rPr>
        </w:r>
        <w:r w:rsidR="001D6E15" w:rsidRPr="001D6E15">
          <w:rPr>
            <w:rFonts w:ascii="Candara" w:hAnsi="Candara"/>
            <w:smallCaps/>
            <w:noProof/>
            <w:webHidden/>
          </w:rPr>
          <w:fldChar w:fldCharType="separate"/>
        </w:r>
        <w:r w:rsidR="00932E22">
          <w:rPr>
            <w:rFonts w:ascii="Candara" w:hAnsi="Candara"/>
            <w:smallCaps/>
            <w:noProof/>
            <w:webHidden/>
          </w:rPr>
          <w:t>33</w:t>
        </w:r>
        <w:r w:rsidR="001D6E15" w:rsidRPr="001D6E15">
          <w:rPr>
            <w:rFonts w:ascii="Candara" w:hAnsi="Candara"/>
            <w:smallCaps/>
            <w:noProof/>
            <w:webHidden/>
          </w:rPr>
          <w:fldChar w:fldCharType="end"/>
        </w:r>
      </w:hyperlink>
    </w:p>
    <w:p w:rsidR="001D6E15" w:rsidRPr="001D6E15" w:rsidRDefault="00281BBE" w:rsidP="00C40CA9">
      <w:pPr>
        <w:pStyle w:val="Sommario1"/>
        <w:tabs>
          <w:tab w:val="clear" w:pos="9979"/>
          <w:tab w:val="left" w:pos="440"/>
          <w:tab w:val="right" w:leader="dot" w:pos="9639"/>
        </w:tabs>
        <w:spacing w:line="360" w:lineRule="auto"/>
        <w:rPr>
          <w:rFonts w:ascii="Candara" w:hAnsi="Candara"/>
          <w:smallCaps/>
          <w:noProof/>
          <w:sz w:val="22"/>
          <w:szCs w:val="22"/>
          <w:lang w:val="it-IT"/>
        </w:rPr>
      </w:pPr>
      <w:hyperlink w:anchor="_Toc451941090" w:history="1">
        <w:r w:rsidR="001D6E15" w:rsidRPr="001D6E15">
          <w:rPr>
            <w:rStyle w:val="Collegamentoipertestuale"/>
            <w:rFonts w:ascii="Candara" w:hAnsi="Candara" w:cs="Arial"/>
            <w:smallCaps/>
            <w:noProof/>
            <w:lang w:val="it-IT"/>
          </w:rPr>
          <w:t>7</w:t>
        </w:r>
        <w:r w:rsidR="001D6E15" w:rsidRPr="001D6E15">
          <w:rPr>
            <w:rFonts w:ascii="Candara" w:hAnsi="Candara"/>
            <w:smallCaps/>
            <w:noProof/>
            <w:sz w:val="22"/>
            <w:szCs w:val="22"/>
            <w:lang w:val="it-IT"/>
          </w:rPr>
          <w:tab/>
        </w:r>
        <w:r w:rsidR="001D6E15" w:rsidRPr="001D6E15">
          <w:rPr>
            <w:rStyle w:val="Collegamentoipertestuale"/>
            <w:rFonts w:ascii="Candara" w:hAnsi="Candara" w:cs="Arial"/>
            <w:smallCaps/>
            <w:noProof/>
            <w:lang w:val="it-IT"/>
          </w:rPr>
          <w:t>FLUSSO INFORMATIVO ALL’ORGANISMO DI VIGILANZA</w:t>
        </w:r>
        <w:r w:rsidR="001D6E15" w:rsidRPr="001D6E15">
          <w:rPr>
            <w:rFonts w:ascii="Candara" w:hAnsi="Candara"/>
            <w:smallCaps/>
            <w:noProof/>
            <w:webHidden/>
          </w:rPr>
          <w:tab/>
        </w:r>
        <w:r w:rsidR="001D6E15" w:rsidRPr="001D6E15">
          <w:rPr>
            <w:rFonts w:ascii="Candara" w:hAnsi="Candara"/>
            <w:smallCaps/>
            <w:noProof/>
            <w:webHidden/>
          </w:rPr>
          <w:fldChar w:fldCharType="begin"/>
        </w:r>
        <w:r w:rsidR="001D6E15" w:rsidRPr="001D6E15">
          <w:rPr>
            <w:rFonts w:ascii="Candara" w:hAnsi="Candara"/>
            <w:smallCaps/>
            <w:noProof/>
            <w:webHidden/>
          </w:rPr>
          <w:instrText xml:space="preserve"> PAGEREF _Toc451941090 \h </w:instrText>
        </w:r>
        <w:r w:rsidR="001D6E15" w:rsidRPr="001D6E15">
          <w:rPr>
            <w:rFonts w:ascii="Candara" w:hAnsi="Candara"/>
            <w:smallCaps/>
            <w:noProof/>
            <w:webHidden/>
          </w:rPr>
        </w:r>
        <w:r w:rsidR="001D6E15" w:rsidRPr="001D6E15">
          <w:rPr>
            <w:rFonts w:ascii="Candara" w:hAnsi="Candara"/>
            <w:smallCaps/>
            <w:noProof/>
            <w:webHidden/>
          </w:rPr>
          <w:fldChar w:fldCharType="separate"/>
        </w:r>
        <w:r w:rsidR="00932E22">
          <w:rPr>
            <w:rFonts w:ascii="Candara" w:hAnsi="Candara"/>
            <w:smallCaps/>
            <w:noProof/>
            <w:webHidden/>
          </w:rPr>
          <w:t>34</w:t>
        </w:r>
        <w:r w:rsidR="001D6E15" w:rsidRPr="001D6E15">
          <w:rPr>
            <w:rFonts w:ascii="Candara" w:hAnsi="Candara"/>
            <w:smallCaps/>
            <w:noProof/>
            <w:webHidden/>
          </w:rPr>
          <w:fldChar w:fldCharType="end"/>
        </w:r>
      </w:hyperlink>
    </w:p>
    <w:p w:rsidR="00A12CA8" w:rsidRPr="008507DD" w:rsidRDefault="0083311C" w:rsidP="001D6E15">
      <w:pPr>
        <w:tabs>
          <w:tab w:val="right" w:leader="dot" w:pos="9072"/>
          <w:tab w:val="right" w:leader="dot" w:pos="9498"/>
          <w:tab w:val="right" w:leader="dot" w:pos="9639"/>
        </w:tabs>
        <w:spacing w:after="0" w:line="360" w:lineRule="auto"/>
        <w:rPr>
          <w:rFonts w:ascii="Candara" w:hAnsi="Candara" w:cs="Arial"/>
          <w:sz w:val="12"/>
          <w:szCs w:val="12"/>
        </w:rPr>
      </w:pPr>
      <w:r w:rsidRPr="001D6E15">
        <w:rPr>
          <w:rFonts w:ascii="Candara" w:hAnsi="Candara" w:cs="Arial"/>
          <w:smallCaps/>
          <w:sz w:val="24"/>
          <w:szCs w:val="24"/>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7"/>
        <w:gridCol w:w="1780"/>
        <w:gridCol w:w="2302"/>
        <w:gridCol w:w="4084"/>
      </w:tblGrid>
      <w:tr w:rsidR="00455CAE" w:rsidRPr="00605EA8" w:rsidTr="00281BBE">
        <w:trPr>
          <w:trHeight w:val="263"/>
        </w:trPr>
        <w:tc>
          <w:tcPr>
            <w:tcW w:w="761" w:type="pct"/>
            <w:tcBorders>
              <w:top w:val="nil"/>
              <w:left w:val="nil"/>
              <w:bottom w:val="single" w:sz="4" w:space="0" w:color="auto"/>
              <w:right w:val="single" w:sz="4" w:space="0" w:color="auto"/>
            </w:tcBorders>
          </w:tcPr>
          <w:p w:rsidR="00455CAE" w:rsidRPr="00605EA8" w:rsidRDefault="00455CAE" w:rsidP="00281BBE">
            <w:pPr>
              <w:spacing w:before="40" w:after="40" w:line="360" w:lineRule="auto"/>
              <w:jc w:val="center"/>
              <w:rPr>
                <w:rFonts w:ascii="Candara" w:hAnsi="Candara" w:cs="Tahoma"/>
                <w:bCs/>
              </w:rPr>
            </w:pPr>
            <w:bookmarkStart w:id="5" w:name="_Toc308198410"/>
            <w:bookmarkStart w:id="6" w:name="_Toc308198813"/>
          </w:p>
        </w:tc>
        <w:tc>
          <w:tcPr>
            <w:tcW w:w="2119" w:type="pct"/>
            <w:gridSpan w:val="2"/>
            <w:tcBorders>
              <w:left w:val="single" w:sz="4" w:space="0" w:color="auto"/>
              <w:bottom w:val="single" w:sz="4" w:space="0" w:color="auto"/>
            </w:tcBorders>
            <w:shd w:val="clear" w:color="auto" w:fill="C6D9F1"/>
          </w:tcPr>
          <w:p w:rsidR="00455CAE" w:rsidRPr="00605EA8" w:rsidRDefault="00455CAE" w:rsidP="00281BBE">
            <w:pPr>
              <w:spacing w:before="40" w:after="40" w:line="360" w:lineRule="auto"/>
              <w:jc w:val="center"/>
              <w:rPr>
                <w:rFonts w:ascii="Candara" w:hAnsi="Candara" w:cs="Tahoma"/>
                <w:b/>
                <w:bCs/>
              </w:rPr>
            </w:pPr>
            <w:r w:rsidRPr="00605EA8">
              <w:rPr>
                <w:rFonts w:ascii="Candara" w:hAnsi="Candara" w:cs="Tahoma"/>
                <w:b/>
                <w:bCs/>
              </w:rPr>
              <w:t>UNITÀ ORGANIZZATIVA</w:t>
            </w:r>
          </w:p>
        </w:tc>
        <w:tc>
          <w:tcPr>
            <w:tcW w:w="2120" w:type="pct"/>
            <w:tcBorders>
              <w:bottom w:val="single" w:sz="4" w:space="0" w:color="auto"/>
            </w:tcBorders>
            <w:shd w:val="clear" w:color="auto" w:fill="C6D9F1"/>
          </w:tcPr>
          <w:p w:rsidR="00455CAE" w:rsidRPr="00605EA8" w:rsidRDefault="00455CAE" w:rsidP="00281BBE">
            <w:pPr>
              <w:spacing w:before="40" w:after="40" w:line="360" w:lineRule="auto"/>
              <w:jc w:val="center"/>
              <w:rPr>
                <w:rFonts w:ascii="Candara" w:hAnsi="Candara" w:cs="Tahoma"/>
                <w:b/>
                <w:bCs/>
              </w:rPr>
            </w:pPr>
            <w:r w:rsidRPr="00605EA8">
              <w:rPr>
                <w:rFonts w:ascii="Candara" w:hAnsi="Candara" w:cs="Tahoma"/>
                <w:b/>
                <w:bCs/>
              </w:rPr>
              <w:t>Firma</w:t>
            </w:r>
          </w:p>
        </w:tc>
      </w:tr>
      <w:tr w:rsidR="00455CAE" w:rsidRPr="00605EA8" w:rsidTr="00281BBE">
        <w:trPr>
          <w:trHeight w:val="262"/>
        </w:trPr>
        <w:tc>
          <w:tcPr>
            <w:tcW w:w="761" w:type="pct"/>
            <w:tcBorders>
              <w:top w:val="single" w:sz="4" w:space="0" w:color="auto"/>
            </w:tcBorders>
            <w:shd w:val="clear" w:color="auto" w:fill="C6D9F1"/>
            <w:vAlign w:val="center"/>
          </w:tcPr>
          <w:p w:rsidR="00455CAE" w:rsidRPr="00605EA8" w:rsidRDefault="00455CAE" w:rsidP="00281BBE">
            <w:pPr>
              <w:spacing w:before="120" w:after="120"/>
              <w:rPr>
                <w:rFonts w:ascii="Candara" w:hAnsi="Candara" w:cs="Tahoma"/>
                <w:bCs/>
              </w:rPr>
            </w:pPr>
            <w:r w:rsidRPr="00605EA8">
              <w:rPr>
                <w:rFonts w:ascii="Candara" w:hAnsi="Candara" w:cs="Tahoma"/>
                <w:bCs/>
              </w:rPr>
              <w:t>Redatto da</w:t>
            </w:r>
          </w:p>
        </w:tc>
        <w:tc>
          <w:tcPr>
            <w:tcW w:w="2119" w:type="pct"/>
            <w:gridSpan w:val="2"/>
          </w:tcPr>
          <w:p w:rsidR="00455CAE" w:rsidRPr="00605EA8" w:rsidRDefault="00455CAE" w:rsidP="00281BBE">
            <w:pPr>
              <w:autoSpaceDE w:val="0"/>
              <w:autoSpaceDN w:val="0"/>
              <w:spacing w:before="40" w:after="40" w:line="360" w:lineRule="auto"/>
              <w:jc w:val="center"/>
              <w:rPr>
                <w:rFonts w:ascii="Candara" w:hAnsi="Candara" w:cs="Tahoma"/>
                <w:bCs/>
              </w:rPr>
            </w:pPr>
            <w:r w:rsidRPr="00605EA8">
              <w:rPr>
                <w:rFonts w:ascii="Candara" w:hAnsi="Candara" w:cs="Tahoma"/>
                <w:bCs/>
              </w:rPr>
              <w:t>Dott. Davide La Morella</w:t>
            </w:r>
          </w:p>
        </w:tc>
        <w:tc>
          <w:tcPr>
            <w:tcW w:w="2120" w:type="pct"/>
            <w:vAlign w:val="center"/>
          </w:tcPr>
          <w:p w:rsidR="00455CAE" w:rsidRPr="00605EA8" w:rsidRDefault="00455CAE" w:rsidP="00281BBE">
            <w:pPr>
              <w:spacing w:before="40" w:after="40" w:line="360" w:lineRule="auto"/>
              <w:jc w:val="center"/>
              <w:rPr>
                <w:rFonts w:ascii="Candara" w:hAnsi="Candara" w:cs="Tahoma"/>
                <w:bCs/>
              </w:rPr>
            </w:pPr>
          </w:p>
        </w:tc>
      </w:tr>
      <w:tr w:rsidR="00455CAE" w:rsidRPr="00605EA8" w:rsidTr="00281BBE">
        <w:trPr>
          <w:trHeight w:val="262"/>
        </w:trPr>
        <w:tc>
          <w:tcPr>
            <w:tcW w:w="761" w:type="pct"/>
            <w:shd w:val="clear" w:color="auto" w:fill="C6D9F1"/>
          </w:tcPr>
          <w:p w:rsidR="00455CAE" w:rsidRPr="00605EA8" w:rsidRDefault="00455CAE" w:rsidP="00281BBE">
            <w:pPr>
              <w:spacing w:before="120" w:after="120"/>
              <w:jc w:val="center"/>
              <w:rPr>
                <w:rFonts w:ascii="Candara" w:hAnsi="Candara" w:cs="Tahoma"/>
                <w:bCs/>
              </w:rPr>
            </w:pPr>
            <w:r w:rsidRPr="00605EA8">
              <w:rPr>
                <w:rFonts w:ascii="Candara" w:hAnsi="Candara" w:cs="Tahoma"/>
                <w:bCs/>
              </w:rPr>
              <w:t>Verificato da</w:t>
            </w:r>
          </w:p>
        </w:tc>
        <w:tc>
          <w:tcPr>
            <w:tcW w:w="2119" w:type="pct"/>
            <w:gridSpan w:val="2"/>
          </w:tcPr>
          <w:p w:rsidR="00455CAE" w:rsidRPr="00605EA8" w:rsidRDefault="00455CAE" w:rsidP="00281BBE">
            <w:pPr>
              <w:autoSpaceDE w:val="0"/>
              <w:autoSpaceDN w:val="0"/>
              <w:spacing w:before="120" w:after="120"/>
              <w:jc w:val="center"/>
              <w:rPr>
                <w:rFonts w:ascii="Candara" w:hAnsi="Candara" w:cs="Tahoma"/>
                <w:bCs/>
              </w:rPr>
            </w:pPr>
            <w:r w:rsidRPr="00605EA8">
              <w:rPr>
                <w:rFonts w:ascii="Candara" w:hAnsi="Candara" w:cs="Tahoma"/>
                <w:bCs/>
              </w:rPr>
              <w:t>Dott. Carmine Pallante</w:t>
            </w:r>
            <w:r>
              <w:rPr>
                <w:rFonts w:ascii="Candara" w:hAnsi="Candara" w:cs="Tahoma"/>
                <w:bCs/>
              </w:rPr>
              <w:t xml:space="preserve"> (ODV)</w:t>
            </w:r>
          </w:p>
        </w:tc>
        <w:tc>
          <w:tcPr>
            <w:tcW w:w="2120" w:type="pct"/>
            <w:vAlign w:val="center"/>
          </w:tcPr>
          <w:p w:rsidR="00455CAE" w:rsidRPr="00605EA8" w:rsidRDefault="00455CAE" w:rsidP="00281BBE">
            <w:pPr>
              <w:spacing w:before="40" w:after="40" w:line="360" w:lineRule="auto"/>
              <w:jc w:val="center"/>
              <w:rPr>
                <w:rFonts w:ascii="Candara" w:hAnsi="Candara" w:cs="Tahoma"/>
                <w:bCs/>
              </w:rPr>
            </w:pPr>
          </w:p>
        </w:tc>
      </w:tr>
      <w:tr w:rsidR="00455CAE" w:rsidRPr="00605EA8" w:rsidTr="00281BBE">
        <w:trPr>
          <w:trHeight w:val="262"/>
        </w:trPr>
        <w:tc>
          <w:tcPr>
            <w:tcW w:w="761" w:type="pct"/>
            <w:tcBorders>
              <w:bottom w:val="single" w:sz="4" w:space="0" w:color="auto"/>
            </w:tcBorders>
            <w:shd w:val="clear" w:color="auto" w:fill="C6D9F1"/>
          </w:tcPr>
          <w:p w:rsidR="00455CAE" w:rsidRPr="00605EA8" w:rsidRDefault="00455CAE" w:rsidP="00281BBE">
            <w:pPr>
              <w:spacing w:before="120" w:after="120"/>
              <w:jc w:val="center"/>
              <w:rPr>
                <w:rFonts w:ascii="Candara" w:hAnsi="Candara" w:cs="Tahoma"/>
                <w:bCs/>
              </w:rPr>
            </w:pPr>
            <w:r w:rsidRPr="00605EA8">
              <w:rPr>
                <w:rFonts w:ascii="Candara" w:hAnsi="Candara" w:cs="Tahoma"/>
                <w:bCs/>
              </w:rPr>
              <w:t>Approvato da</w:t>
            </w:r>
          </w:p>
        </w:tc>
        <w:tc>
          <w:tcPr>
            <w:tcW w:w="2119" w:type="pct"/>
            <w:gridSpan w:val="2"/>
            <w:tcBorders>
              <w:bottom w:val="single" w:sz="4" w:space="0" w:color="auto"/>
            </w:tcBorders>
          </w:tcPr>
          <w:p w:rsidR="00455CAE" w:rsidRPr="00605EA8" w:rsidRDefault="00455CAE" w:rsidP="00281BBE">
            <w:pPr>
              <w:autoSpaceDE w:val="0"/>
              <w:autoSpaceDN w:val="0"/>
              <w:spacing w:before="120" w:after="120"/>
              <w:jc w:val="center"/>
              <w:rPr>
                <w:rFonts w:ascii="Candara" w:hAnsi="Candara" w:cs="Tahoma"/>
                <w:bCs/>
              </w:rPr>
            </w:pPr>
            <w:r w:rsidRPr="00605EA8">
              <w:rPr>
                <w:rFonts w:ascii="Candara" w:hAnsi="Candara" w:cs="Tahoma"/>
                <w:bCs/>
              </w:rPr>
              <w:t>Consiglio di Amministrazione</w:t>
            </w:r>
          </w:p>
        </w:tc>
        <w:tc>
          <w:tcPr>
            <w:tcW w:w="2120" w:type="pct"/>
            <w:tcBorders>
              <w:bottom w:val="single" w:sz="4" w:space="0" w:color="auto"/>
            </w:tcBorders>
            <w:vAlign w:val="center"/>
          </w:tcPr>
          <w:p w:rsidR="00455CAE" w:rsidRPr="00605EA8" w:rsidRDefault="00455CAE" w:rsidP="00281BBE">
            <w:pPr>
              <w:spacing w:before="40" w:after="40" w:line="360" w:lineRule="auto"/>
              <w:jc w:val="center"/>
              <w:rPr>
                <w:rFonts w:ascii="Candara" w:hAnsi="Candara" w:cs="Tahoma"/>
                <w:bCs/>
              </w:rPr>
            </w:pPr>
          </w:p>
        </w:tc>
      </w:tr>
      <w:tr w:rsidR="00455CAE" w:rsidRPr="00605EA8" w:rsidTr="00281BBE">
        <w:trPr>
          <w:trHeight w:val="262"/>
        </w:trPr>
        <w:tc>
          <w:tcPr>
            <w:tcW w:w="761" w:type="pct"/>
            <w:tcBorders>
              <w:top w:val="single" w:sz="4" w:space="0" w:color="auto"/>
              <w:left w:val="nil"/>
              <w:bottom w:val="single" w:sz="4" w:space="0" w:color="auto"/>
              <w:right w:val="nil"/>
            </w:tcBorders>
            <w:shd w:val="clear" w:color="auto" w:fill="FFFFFF"/>
            <w:vAlign w:val="center"/>
          </w:tcPr>
          <w:p w:rsidR="00455CAE" w:rsidRPr="00605EA8" w:rsidRDefault="00455CAE" w:rsidP="00281BBE">
            <w:pPr>
              <w:spacing w:before="40" w:after="40" w:line="360" w:lineRule="auto"/>
              <w:rPr>
                <w:rFonts w:ascii="Candara" w:hAnsi="Candara" w:cs="Tahoma"/>
                <w:bCs/>
                <w:sz w:val="16"/>
                <w:szCs w:val="16"/>
              </w:rPr>
            </w:pPr>
          </w:p>
        </w:tc>
        <w:tc>
          <w:tcPr>
            <w:tcW w:w="2119" w:type="pct"/>
            <w:gridSpan w:val="2"/>
            <w:tcBorders>
              <w:top w:val="single" w:sz="4" w:space="0" w:color="auto"/>
              <w:left w:val="nil"/>
              <w:bottom w:val="single" w:sz="4" w:space="0" w:color="auto"/>
              <w:right w:val="nil"/>
            </w:tcBorders>
            <w:shd w:val="clear" w:color="auto" w:fill="FFFFFF"/>
            <w:vAlign w:val="center"/>
          </w:tcPr>
          <w:p w:rsidR="00455CAE" w:rsidRPr="00605EA8" w:rsidRDefault="00455CAE" w:rsidP="00281BBE">
            <w:pPr>
              <w:autoSpaceDE w:val="0"/>
              <w:autoSpaceDN w:val="0"/>
              <w:spacing w:before="40" w:after="40" w:line="360" w:lineRule="auto"/>
              <w:jc w:val="center"/>
              <w:rPr>
                <w:rFonts w:ascii="Candara" w:hAnsi="Candara" w:cs="Tahoma"/>
                <w:bCs/>
              </w:rPr>
            </w:pPr>
          </w:p>
        </w:tc>
        <w:tc>
          <w:tcPr>
            <w:tcW w:w="2120" w:type="pct"/>
            <w:tcBorders>
              <w:top w:val="single" w:sz="4" w:space="0" w:color="auto"/>
              <w:left w:val="nil"/>
              <w:bottom w:val="single" w:sz="4" w:space="0" w:color="auto"/>
              <w:right w:val="nil"/>
            </w:tcBorders>
            <w:shd w:val="clear" w:color="auto" w:fill="FFFFFF"/>
            <w:vAlign w:val="center"/>
          </w:tcPr>
          <w:p w:rsidR="00455CAE" w:rsidRPr="00605EA8" w:rsidRDefault="00455CAE" w:rsidP="00281BBE">
            <w:pPr>
              <w:spacing w:before="40" w:after="40" w:line="360" w:lineRule="auto"/>
              <w:jc w:val="center"/>
              <w:rPr>
                <w:rFonts w:ascii="Candara" w:hAnsi="Candara" w:cs="Tahoma"/>
                <w:bCs/>
              </w:rPr>
            </w:pPr>
          </w:p>
        </w:tc>
      </w:tr>
      <w:tr w:rsidR="00455CAE" w:rsidRPr="00605EA8" w:rsidTr="00281BBE">
        <w:trPr>
          <w:trHeight w:val="262"/>
        </w:trPr>
        <w:tc>
          <w:tcPr>
            <w:tcW w:w="761" w:type="pct"/>
            <w:tcBorders>
              <w:top w:val="single" w:sz="4" w:space="0" w:color="auto"/>
              <w:bottom w:val="single" w:sz="4" w:space="0" w:color="auto"/>
            </w:tcBorders>
            <w:shd w:val="clear" w:color="auto" w:fill="C6D9F1"/>
            <w:vAlign w:val="center"/>
          </w:tcPr>
          <w:p w:rsidR="00455CAE" w:rsidRPr="00605EA8" w:rsidRDefault="00455CAE" w:rsidP="00281BBE">
            <w:pPr>
              <w:spacing w:before="120" w:after="120"/>
              <w:jc w:val="center"/>
              <w:rPr>
                <w:rFonts w:ascii="Candara" w:hAnsi="Candara" w:cs="Tahoma"/>
                <w:bCs/>
              </w:rPr>
            </w:pPr>
            <w:r w:rsidRPr="00605EA8">
              <w:rPr>
                <w:rFonts w:ascii="Candara" w:hAnsi="Candara" w:cs="Tahoma"/>
                <w:bCs/>
              </w:rPr>
              <w:t>Pubblicazione</w:t>
            </w:r>
          </w:p>
        </w:tc>
        <w:tc>
          <w:tcPr>
            <w:tcW w:w="4239" w:type="pct"/>
            <w:gridSpan w:val="3"/>
            <w:tcBorders>
              <w:top w:val="single" w:sz="4" w:space="0" w:color="auto"/>
              <w:bottom w:val="single" w:sz="4" w:space="0" w:color="auto"/>
            </w:tcBorders>
            <w:vAlign w:val="center"/>
          </w:tcPr>
          <w:p w:rsidR="00455CAE" w:rsidRPr="00605EA8" w:rsidRDefault="00455CAE" w:rsidP="00281BBE">
            <w:pPr>
              <w:spacing w:before="40" w:after="40" w:line="360" w:lineRule="auto"/>
              <w:jc w:val="center"/>
              <w:rPr>
                <w:rFonts w:ascii="Candara" w:hAnsi="Candara" w:cs="Tahoma"/>
                <w:bCs/>
              </w:rPr>
            </w:pPr>
          </w:p>
        </w:tc>
      </w:tr>
      <w:tr w:rsidR="00455CAE" w:rsidRPr="00605EA8" w:rsidTr="00281BBE">
        <w:trPr>
          <w:trHeight w:val="262"/>
        </w:trPr>
        <w:tc>
          <w:tcPr>
            <w:tcW w:w="5000" w:type="pct"/>
            <w:gridSpan w:val="4"/>
            <w:tcBorders>
              <w:top w:val="single" w:sz="4" w:space="0" w:color="auto"/>
              <w:left w:val="nil"/>
              <w:bottom w:val="single" w:sz="4" w:space="0" w:color="auto"/>
              <w:right w:val="nil"/>
            </w:tcBorders>
            <w:shd w:val="clear" w:color="auto" w:fill="FFFFFF"/>
          </w:tcPr>
          <w:p w:rsidR="00455CAE" w:rsidRPr="00605EA8" w:rsidRDefault="00455CAE" w:rsidP="00281BBE">
            <w:pPr>
              <w:spacing w:before="40" w:after="40" w:line="360" w:lineRule="auto"/>
              <w:rPr>
                <w:rFonts w:ascii="Candara" w:hAnsi="Candara" w:cs="Tahoma"/>
                <w:bCs/>
                <w:sz w:val="16"/>
                <w:szCs w:val="16"/>
              </w:rPr>
            </w:pPr>
            <w:r w:rsidRPr="00605EA8">
              <w:rPr>
                <w:rFonts w:ascii="Candara" w:hAnsi="Candara" w:cs="Tahoma"/>
                <w:bCs/>
              </w:rPr>
              <w:t xml:space="preserve"> </w:t>
            </w:r>
          </w:p>
        </w:tc>
      </w:tr>
      <w:tr w:rsidR="00455CAE" w:rsidRPr="00605EA8" w:rsidTr="00281BBE">
        <w:trPr>
          <w:trHeight w:val="802"/>
        </w:trPr>
        <w:tc>
          <w:tcPr>
            <w:tcW w:w="761" w:type="pct"/>
            <w:tcBorders>
              <w:top w:val="single" w:sz="4" w:space="0" w:color="auto"/>
              <w:bottom w:val="single" w:sz="4" w:space="0" w:color="auto"/>
            </w:tcBorders>
            <w:shd w:val="clear" w:color="auto" w:fill="C6D9F1"/>
            <w:vAlign w:val="center"/>
          </w:tcPr>
          <w:p w:rsidR="00455CAE" w:rsidRPr="00605EA8" w:rsidRDefault="00455CAE" w:rsidP="00281BBE">
            <w:pPr>
              <w:spacing w:before="120" w:after="120"/>
              <w:jc w:val="center"/>
              <w:rPr>
                <w:rFonts w:ascii="Candara" w:hAnsi="Candara" w:cs="Tahoma"/>
                <w:bCs/>
              </w:rPr>
            </w:pPr>
            <w:r w:rsidRPr="00605EA8">
              <w:rPr>
                <w:rFonts w:ascii="Candara" w:hAnsi="Candara" w:cs="Tahoma"/>
                <w:bCs/>
              </w:rPr>
              <w:t>Revisione</w:t>
            </w:r>
          </w:p>
        </w:tc>
        <w:tc>
          <w:tcPr>
            <w:tcW w:w="924" w:type="pct"/>
            <w:tcBorders>
              <w:top w:val="single" w:sz="4" w:space="0" w:color="auto"/>
              <w:bottom w:val="single" w:sz="4" w:space="0" w:color="auto"/>
            </w:tcBorders>
            <w:shd w:val="clear" w:color="auto" w:fill="C6D9F1"/>
            <w:vAlign w:val="center"/>
          </w:tcPr>
          <w:p w:rsidR="00455CAE" w:rsidRPr="00605EA8" w:rsidRDefault="00455CAE" w:rsidP="00281BBE">
            <w:pPr>
              <w:autoSpaceDE w:val="0"/>
              <w:autoSpaceDN w:val="0"/>
              <w:spacing w:before="120" w:after="120"/>
              <w:jc w:val="center"/>
              <w:rPr>
                <w:rFonts w:ascii="Candara" w:hAnsi="Candara" w:cs="Tahoma"/>
                <w:bCs/>
              </w:rPr>
            </w:pPr>
            <w:r w:rsidRPr="00605EA8">
              <w:rPr>
                <w:rFonts w:ascii="Candara" w:hAnsi="Candara" w:cs="Tahoma"/>
                <w:bCs/>
              </w:rPr>
              <w:t xml:space="preserve">Data </w:t>
            </w:r>
          </w:p>
        </w:tc>
        <w:tc>
          <w:tcPr>
            <w:tcW w:w="3315" w:type="pct"/>
            <w:gridSpan w:val="2"/>
            <w:tcBorders>
              <w:top w:val="single" w:sz="4" w:space="0" w:color="auto"/>
              <w:bottom w:val="single" w:sz="4" w:space="0" w:color="auto"/>
            </w:tcBorders>
            <w:shd w:val="clear" w:color="auto" w:fill="C6D9F1"/>
            <w:vAlign w:val="center"/>
          </w:tcPr>
          <w:p w:rsidR="00455CAE" w:rsidRPr="00605EA8" w:rsidRDefault="00455CAE" w:rsidP="00281BBE">
            <w:pPr>
              <w:spacing w:before="120" w:after="120"/>
              <w:jc w:val="center"/>
              <w:rPr>
                <w:rFonts w:ascii="Candara" w:hAnsi="Candara" w:cs="Tahoma"/>
                <w:bCs/>
              </w:rPr>
            </w:pPr>
            <w:r w:rsidRPr="00605EA8">
              <w:rPr>
                <w:rFonts w:ascii="Candara" w:hAnsi="Candara" w:cs="Tahoma"/>
                <w:bCs/>
              </w:rPr>
              <w:t>Descrizione</w:t>
            </w:r>
          </w:p>
        </w:tc>
      </w:tr>
      <w:tr w:rsidR="00455CAE" w:rsidRPr="00605EA8" w:rsidTr="00281BBE">
        <w:trPr>
          <w:trHeight w:val="262"/>
        </w:trPr>
        <w:tc>
          <w:tcPr>
            <w:tcW w:w="761" w:type="pct"/>
            <w:tcBorders>
              <w:top w:val="single" w:sz="4" w:space="0" w:color="auto"/>
              <w:bottom w:val="single" w:sz="4" w:space="0" w:color="auto"/>
            </w:tcBorders>
            <w:shd w:val="clear" w:color="auto" w:fill="FFFFFF"/>
          </w:tcPr>
          <w:p w:rsidR="00455CAE" w:rsidRPr="00605EA8" w:rsidRDefault="00455CAE" w:rsidP="00281BBE">
            <w:pPr>
              <w:spacing w:before="120" w:after="120"/>
              <w:jc w:val="center"/>
              <w:rPr>
                <w:rFonts w:ascii="Candara" w:hAnsi="Candara" w:cs="Tahoma"/>
                <w:bCs/>
              </w:rPr>
            </w:pPr>
            <w:r w:rsidRPr="00605EA8">
              <w:rPr>
                <w:rFonts w:ascii="Candara" w:hAnsi="Candara" w:cs="Tahoma"/>
                <w:bCs/>
              </w:rPr>
              <w:t>00</w:t>
            </w:r>
          </w:p>
        </w:tc>
        <w:tc>
          <w:tcPr>
            <w:tcW w:w="924" w:type="pct"/>
            <w:tcBorders>
              <w:top w:val="single" w:sz="4" w:space="0" w:color="auto"/>
              <w:bottom w:val="single" w:sz="4" w:space="0" w:color="auto"/>
            </w:tcBorders>
            <w:shd w:val="clear" w:color="auto" w:fill="FFFFFF"/>
          </w:tcPr>
          <w:p w:rsidR="00455CAE" w:rsidRPr="00605EA8" w:rsidRDefault="00455CAE" w:rsidP="00281BBE">
            <w:pPr>
              <w:autoSpaceDE w:val="0"/>
              <w:autoSpaceDN w:val="0"/>
              <w:spacing w:before="120" w:after="120"/>
              <w:jc w:val="center"/>
              <w:rPr>
                <w:rFonts w:ascii="Candara" w:hAnsi="Candara" w:cs="Tahoma"/>
                <w:bCs/>
              </w:rPr>
            </w:pPr>
            <w:r w:rsidRPr="00605EA8">
              <w:rPr>
                <w:rFonts w:ascii="Candara" w:hAnsi="Candara" w:cs="Tahoma"/>
                <w:bCs/>
              </w:rPr>
              <w:t>29/03/2018</w:t>
            </w:r>
          </w:p>
        </w:tc>
        <w:tc>
          <w:tcPr>
            <w:tcW w:w="3315" w:type="pct"/>
            <w:gridSpan w:val="2"/>
            <w:tcBorders>
              <w:top w:val="single" w:sz="4" w:space="0" w:color="auto"/>
              <w:bottom w:val="single" w:sz="4" w:space="0" w:color="auto"/>
            </w:tcBorders>
            <w:shd w:val="clear" w:color="auto" w:fill="FFFFFF"/>
          </w:tcPr>
          <w:p w:rsidR="00455CAE" w:rsidRPr="00605EA8" w:rsidRDefault="00455CAE" w:rsidP="00281BBE">
            <w:pPr>
              <w:spacing w:before="120" w:after="120"/>
              <w:jc w:val="center"/>
              <w:rPr>
                <w:rFonts w:ascii="Candara" w:hAnsi="Candara" w:cs="Tahoma"/>
                <w:bCs/>
              </w:rPr>
            </w:pPr>
            <w:r w:rsidRPr="00605EA8">
              <w:rPr>
                <w:rFonts w:ascii="Candara" w:hAnsi="Candara" w:cs="Tahoma"/>
                <w:bCs/>
              </w:rPr>
              <w:t>Prima Emissione</w:t>
            </w:r>
          </w:p>
        </w:tc>
      </w:tr>
      <w:tr w:rsidR="00455CAE" w:rsidRPr="00605EA8" w:rsidTr="00281BBE">
        <w:trPr>
          <w:trHeight w:val="262"/>
        </w:trPr>
        <w:tc>
          <w:tcPr>
            <w:tcW w:w="761" w:type="pct"/>
            <w:tcBorders>
              <w:top w:val="single" w:sz="4" w:space="0" w:color="auto"/>
              <w:bottom w:val="single" w:sz="4" w:space="0" w:color="auto"/>
            </w:tcBorders>
            <w:shd w:val="clear" w:color="auto" w:fill="FFFFFF"/>
            <w:vAlign w:val="center"/>
          </w:tcPr>
          <w:p w:rsidR="00455CAE" w:rsidRPr="00605EA8" w:rsidRDefault="00455CAE" w:rsidP="00281BBE">
            <w:pPr>
              <w:spacing w:before="120" w:after="120"/>
              <w:jc w:val="center"/>
              <w:rPr>
                <w:rFonts w:ascii="Candara" w:hAnsi="Candara" w:cs="Tahoma"/>
                <w:bCs/>
              </w:rPr>
            </w:pPr>
          </w:p>
        </w:tc>
        <w:tc>
          <w:tcPr>
            <w:tcW w:w="924" w:type="pct"/>
            <w:tcBorders>
              <w:top w:val="single" w:sz="4" w:space="0" w:color="auto"/>
              <w:bottom w:val="single" w:sz="4" w:space="0" w:color="auto"/>
            </w:tcBorders>
            <w:shd w:val="clear" w:color="auto" w:fill="FFFFFF"/>
            <w:vAlign w:val="center"/>
          </w:tcPr>
          <w:p w:rsidR="00455CAE" w:rsidRPr="00605EA8" w:rsidRDefault="00455CAE" w:rsidP="00281BBE">
            <w:pPr>
              <w:autoSpaceDE w:val="0"/>
              <w:autoSpaceDN w:val="0"/>
              <w:spacing w:before="120" w:after="120"/>
              <w:jc w:val="center"/>
              <w:rPr>
                <w:rFonts w:ascii="Candara" w:hAnsi="Candara" w:cs="Tahoma"/>
                <w:bCs/>
              </w:rPr>
            </w:pPr>
          </w:p>
        </w:tc>
        <w:tc>
          <w:tcPr>
            <w:tcW w:w="3315" w:type="pct"/>
            <w:gridSpan w:val="2"/>
            <w:tcBorders>
              <w:top w:val="single" w:sz="4" w:space="0" w:color="auto"/>
              <w:bottom w:val="single" w:sz="4" w:space="0" w:color="auto"/>
            </w:tcBorders>
            <w:shd w:val="clear" w:color="auto" w:fill="FFFFFF"/>
            <w:vAlign w:val="center"/>
          </w:tcPr>
          <w:p w:rsidR="00455CAE" w:rsidRPr="00605EA8" w:rsidRDefault="00455CAE" w:rsidP="00281BBE">
            <w:pPr>
              <w:spacing w:before="120" w:after="120"/>
              <w:jc w:val="center"/>
              <w:rPr>
                <w:rFonts w:ascii="Candara" w:hAnsi="Candara" w:cs="Tahoma"/>
                <w:bCs/>
              </w:rPr>
            </w:pPr>
          </w:p>
        </w:tc>
      </w:tr>
      <w:tr w:rsidR="00455CAE" w:rsidRPr="00605EA8" w:rsidTr="00281BBE">
        <w:trPr>
          <w:trHeight w:val="262"/>
        </w:trPr>
        <w:tc>
          <w:tcPr>
            <w:tcW w:w="761" w:type="pct"/>
            <w:tcBorders>
              <w:top w:val="single" w:sz="4" w:space="0" w:color="auto"/>
              <w:bottom w:val="single" w:sz="4" w:space="0" w:color="auto"/>
            </w:tcBorders>
            <w:shd w:val="clear" w:color="auto" w:fill="FFFFFF"/>
            <w:vAlign w:val="center"/>
          </w:tcPr>
          <w:p w:rsidR="00455CAE" w:rsidRPr="00605EA8" w:rsidRDefault="00455CAE" w:rsidP="00281BBE">
            <w:pPr>
              <w:spacing w:before="120" w:after="120"/>
              <w:jc w:val="center"/>
              <w:rPr>
                <w:rFonts w:ascii="Candara" w:hAnsi="Candara" w:cs="Tahoma"/>
                <w:bCs/>
              </w:rPr>
            </w:pPr>
          </w:p>
        </w:tc>
        <w:tc>
          <w:tcPr>
            <w:tcW w:w="924" w:type="pct"/>
            <w:tcBorders>
              <w:top w:val="single" w:sz="4" w:space="0" w:color="auto"/>
              <w:bottom w:val="single" w:sz="4" w:space="0" w:color="auto"/>
            </w:tcBorders>
            <w:shd w:val="clear" w:color="auto" w:fill="FFFFFF"/>
            <w:vAlign w:val="center"/>
          </w:tcPr>
          <w:p w:rsidR="00455CAE" w:rsidRPr="00605EA8" w:rsidRDefault="00455CAE" w:rsidP="00281BBE">
            <w:pPr>
              <w:autoSpaceDE w:val="0"/>
              <w:autoSpaceDN w:val="0"/>
              <w:spacing w:before="120" w:after="120"/>
              <w:jc w:val="center"/>
              <w:rPr>
                <w:rFonts w:ascii="Candara" w:hAnsi="Candara" w:cs="Tahoma"/>
                <w:bCs/>
              </w:rPr>
            </w:pPr>
          </w:p>
        </w:tc>
        <w:tc>
          <w:tcPr>
            <w:tcW w:w="3315" w:type="pct"/>
            <w:gridSpan w:val="2"/>
            <w:tcBorders>
              <w:top w:val="single" w:sz="4" w:space="0" w:color="auto"/>
              <w:bottom w:val="single" w:sz="4" w:space="0" w:color="auto"/>
            </w:tcBorders>
            <w:shd w:val="clear" w:color="auto" w:fill="FFFFFF"/>
            <w:vAlign w:val="center"/>
          </w:tcPr>
          <w:p w:rsidR="00455CAE" w:rsidRPr="00605EA8" w:rsidRDefault="00455CAE" w:rsidP="00281BBE">
            <w:pPr>
              <w:spacing w:before="120" w:after="120"/>
              <w:jc w:val="center"/>
              <w:rPr>
                <w:rFonts w:ascii="Candara" w:hAnsi="Candara" w:cs="Tahoma"/>
                <w:bCs/>
              </w:rPr>
            </w:pPr>
          </w:p>
        </w:tc>
      </w:tr>
      <w:tr w:rsidR="00455CAE" w:rsidRPr="00605EA8" w:rsidTr="00281BBE">
        <w:trPr>
          <w:trHeight w:val="262"/>
        </w:trPr>
        <w:tc>
          <w:tcPr>
            <w:tcW w:w="761" w:type="pct"/>
            <w:tcBorders>
              <w:top w:val="single" w:sz="4" w:space="0" w:color="auto"/>
            </w:tcBorders>
            <w:shd w:val="clear" w:color="auto" w:fill="FFFFFF"/>
            <w:vAlign w:val="center"/>
          </w:tcPr>
          <w:p w:rsidR="00455CAE" w:rsidRPr="00605EA8" w:rsidRDefault="00455CAE" w:rsidP="00281BBE">
            <w:pPr>
              <w:spacing w:before="120" w:after="120"/>
              <w:jc w:val="center"/>
              <w:rPr>
                <w:rFonts w:ascii="Candara" w:hAnsi="Candara" w:cs="Tahoma"/>
                <w:bCs/>
              </w:rPr>
            </w:pPr>
          </w:p>
        </w:tc>
        <w:tc>
          <w:tcPr>
            <w:tcW w:w="924" w:type="pct"/>
            <w:tcBorders>
              <w:top w:val="single" w:sz="4" w:space="0" w:color="auto"/>
            </w:tcBorders>
            <w:shd w:val="clear" w:color="auto" w:fill="FFFFFF"/>
            <w:vAlign w:val="center"/>
          </w:tcPr>
          <w:p w:rsidR="00455CAE" w:rsidRPr="00605EA8" w:rsidRDefault="00455CAE" w:rsidP="00281BBE">
            <w:pPr>
              <w:autoSpaceDE w:val="0"/>
              <w:autoSpaceDN w:val="0"/>
              <w:spacing w:before="120" w:after="120"/>
              <w:jc w:val="center"/>
              <w:rPr>
                <w:rFonts w:ascii="Candara" w:hAnsi="Candara" w:cs="Tahoma"/>
                <w:bCs/>
              </w:rPr>
            </w:pPr>
          </w:p>
        </w:tc>
        <w:tc>
          <w:tcPr>
            <w:tcW w:w="3315" w:type="pct"/>
            <w:gridSpan w:val="2"/>
            <w:tcBorders>
              <w:top w:val="single" w:sz="4" w:space="0" w:color="auto"/>
            </w:tcBorders>
            <w:shd w:val="clear" w:color="auto" w:fill="FFFFFF"/>
            <w:vAlign w:val="center"/>
          </w:tcPr>
          <w:p w:rsidR="00455CAE" w:rsidRPr="00605EA8" w:rsidRDefault="00455CAE" w:rsidP="00281BBE">
            <w:pPr>
              <w:spacing w:before="120" w:after="120"/>
              <w:jc w:val="center"/>
              <w:rPr>
                <w:rFonts w:ascii="Candara" w:hAnsi="Candara" w:cs="Tahoma"/>
                <w:bCs/>
              </w:rPr>
            </w:pPr>
          </w:p>
        </w:tc>
      </w:tr>
    </w:tbl>
    <w:p w:rsidR="00A343A6" w:rsidRPr="008507DD" w:rsidRDefault="00A343A6">
      <w:pPr>
        <w:rPr>
          <w:rFonts w:ascii="Candara" w:hAnsi="Candara" w:cs="Arial"/>
          <w:b/>
          <w:caps/>
          <w:sz w:val="24"/>
          <w:szCs w:val="24"/>
        </w:rPr>
        <w:sectPr w:rsidR="00A343A6" w:rsidRPr="008507DD" w:rsidSect="00E464E0">
          <w:headerReference w:type="default" r:id="rId15"/>
          <w:footerReference w:type="default" r:id="rId16"/>
          <w:pgSz w:w="11907" w:h="16840" w:code="9"/>
          <w:pgMar w:top="1985" w:right="851" w:bottom="1134" w:left="851" w:header="709" w:footer="709" w:gutter="567"/>
          <w:cols w:space="708"/>
          <w:docGrid w:linePitch="360"/>
        </w:sectPr>
      </w:pPr>
    </w:p>
    <w:p w:rsidR="00845FDD" w:rsidRPr="008507DD" w:rsidRDefault="00D51639" w:rsidP="00160789">
      <w:pPr>
        <w:pStyle w:val="Titolo1"/>
        <w:spacing w:line="360" w:lineRule="auto"/>
        <w:ind w:left="703" w:hanging="703"/>
        <w:rPr>
          <w:rFonts w:ascii="Candara" w:hAnsi="Candara" w:cs="Arial"/>
          <w:szCs w:val="24"/>
          <w:lang w:val="it-IT"/>
        </w:rPr>
      </w:pPr>
      <w:bookmarkStart w:id="7" w:name="_Toc451941080"/>
      <w:r w:rsidRPr="008507DD">
        <w:rPr>
          <w:rFonts w:ascii="Candara" w:hAnsi="Candara" w:cs="Arial"/>
          <w:szCs w:val="24"/>
          <w:lang w:val="it-IT"/>
        </w:rPr>
        <w:lastRenderedPageBreak/>
        <w:t xml:space="preserve">SINTESI E </w:t>
      </w:r>
      <w:bookmarkEnd w:id="5"/>
      <w:bookmarkEnd w:id="6"/>
      <w:r w:rsidR="0083311C" w:rsidRPr="008507DD">
        <w:rPr>
          <w:rFonts w:ascii="Candara" w:hAnsi="Candara" w:cs="Arial"/>
          <w:szCs w:val="24"/>
          <w:lang w:val="it-IT"/>
        </w:rPr>
        <w:t>SCOPO</w:t>
      </w:r>
      <w:bookmarkEnd w:id="7"/>
    </w:p>
    <w:p w:rsidR="00845FDD" w:rsidRPr="008507DD" w:rsidRDefault="00845FDD" w:rsidP="00D51639">
      <w:pPr>
        <w:autoSpaceDE w:val="0"/>
        <w:autoSpaceDN w:val="0"/>
        <w:adjustRightInd w:val="0"/>
        <w:spacing w:after="0" w:line="360" w:lineRule="auto"/>
        <w:jc w:val="both"/>
        <w:rPr>
          <w:rFonts w:ascii="Candara" w:hAnsi="Candara" w:cs="Arial"/>
          <w:sz w:val="24"/>
          <w:szCs w:val="24"/>
        </w:rPr>
      </w:pPr>
      <w:bookmarkStart w:id="8" w:name="_Toc479758004"/>
      <w:bookmarkStart w:id="9" w:name="_Toc11234922"/>
      <w:r w:rsidRPr="008507DD">
        <w:rPr>
          <w:rFonts w:ascii="Candara" w:hAnsi="Candara" w:cs="Arial"/>
          <w:sz w:val="24"/>
          <w:szCs w:val="24"/>
        </w:rPr>
        <w:t xml:space="preserve">La presente procedura disciplina gli aspetti inerenti </w:t>
      </w:r>
      <w:proofErr w:type="gramStart"/>
      <w:r w:rsidRPr="008507DD">
        <w:rPr>
          <w:rFonts w:ascii="Candara" w:hAnsi="Candara" w:cs="Arial"/>
          <w:sz w:val="24"/>
          <w:szCs w:val="24"/>
        </w:rPr>
        <w:t>la</w:t>
      </w:r>
      <w:proofErr w:type="gramEnd"/>
      <w:r w:rsidRPr="008507DD">
        <w:rPr>
          <w:rFonts w:ascii="Candara" w:hAnsi="Candara" w:cs="Arial"/>
          <w:sz w:val="24"/>
          <w:szCs w:val="24"/>
        </w:rPr>
        <w:t xml:space="preserve"> gestione ed il controllo delle attività</w:t>
      </w:r>
      <w:r w:rsidR="00B02484" w:rsidRPr="008507DD">
        <w:rPr>
          <w:rFonts w:ascii="Candara" w:hAnsi="Candara" w:cs="Arial"/>
          <w:sz w:val="24"/>
          <w:szCs w:val="24"/>
        </w:rPr>
        <w:t xml:space="preserve"> aziendali che possono portare alla commissione dei </w:t>
      </w:r>
      <w:r w:rsidR="00A36772" w:rsidRPr="008507DD">
        <w:rPr>
          <w:rFonts w:ascii="Candara" w:hAnsi="Candara" w:cs="Arial"/>
          <w:sz w:val="24"/>
          <w:szCs w:val="24"/>
        </w:rPr>
        <w:t>reati inerenti</w:t>
      </w:r>
      <w:r w:rsidR="000A0858" w:rsidRPr="008507DD">
        <w:rPr>
          <w:rFonts w:ascii="Candara" w:hAnsi="Candara" w:cs="Arial"/>
          <w:sz w:val="24"/>
          <w:szCs w:val="24"/>
        </w:rPr>
        <w:t xml:space="preserve"> la Pubblica Amministrazione</w:t>
      </w:r>
      <w:r w:rsidR="00F9781A" w:rsidRPr="008507DD">
        <w:rPr>
          <w:rFonts w:ascii="Candara" w:hAnsi="Candara" w:cs="Arial"/>
          <w:sz w:val="24"/>
          <w:szCs w:val="24"/>
        </w:rPr>
        <w:t xml:space="preserve"> previsti dall’art. 24, dall’art. 24 ter, dall’art.25 e dall’art. 25 </w:t>
      </w:r>
      <w:proofErr w:type="spellStart"/>
      <w:r w:rsidR="00F9781A" w:rsidRPr="008507DD">
        <w:rPr>
          <w:rFonts w:ascii="Candara" w:hAnsi="Candara" w:cs="Arial"/>
          <w:sz w:val="24"/>
          <w:szCs w:val="24"/>
        </w:rPr>
        <w:t>decies</w:t>
      </w:r>
      <w:proofErr w:type="spellEnd"/>
      <w:r w:rsidR="00F9781A" w:rsidRPr="008507DD">
        <w:rPr>
          <w:rFonts w:ascii="Candara" w:hAnsi="Candara" w:cs="Arial"/>
          <w:sz w:val="24"/>
          <w:szCs w:val="24"/>
        </w:rPr>
        <w:t xml:space="preserve"> del D.l.gs 231/2001. </w:t>
      </w:r>
      <w:r w:rsidRPr="008507DD">
        <w:rPr>
          <w:rFonts w:ascii="Candara" w:hAnsi="Candara" w:cs="Arial"/>
          <w:sz w:val="24"/>
          <w:szCs w:val="24"/>
        </w:rPr>
        <w:t>Inoltre, in osservanza del Decreto Legislativo n.231 dell’8 giugno 2001 e norme collegate in tema di</w:t>
      </w:r>
      <w:r w:rsidR="00D51639" w:rsidRPr="008507DD">
        <w:rPr>
          <w:rFonts w:ascii="Candara" w:hAnsi="Candara" w:cs="Arial"/>
          <w:sz w:val="24"/>
          <w:szCs w:val="24"/>
        </w:rPr>
        <w:t xml:space="preserve"> </w:t>
      </w:r>
      <w:r w:rsidRPr="008507DD">
        <w:rPr>
          <w:rFonts w:ascii="Candara" w:hAnsi="Candara" w:cs="Arial"/>
          <w:sz w:val="24"/>
          <w:szCs w:val="24"/>
        </w:rPr>
        <w:t>responsab</w:t>
      </w:r>
      <w:r w:rsidR="000A0858" w:rsidRPr="008507DD">
        <w:rPr>
          <w:rFonts w:ascii="Candara" w:hAnsi="Candara" w:cs="Arial"/>
          <w:sz w:val="24"/>
          <w:szCs w:val="24"/>
        </w:rPr>
        <w:t xml:space="preserve">ilità amministrativa degli </w:t>
      </w:r>
      <w:r w:rsidR="00F459FB" w:rsidRPr="008507DD">
        <w:rPr>
          <w:rFonts w:ascii="Candara" w:hAnsi="Candara" w:cs="Arial"/>
          <w:sz w:val="24"/>
          <w:szCs w:val="24"/>
        </w:rPr>
        <w:t>enti, la</w:t>
      </w:r>
      <w:r w:rsidR="00172D18" w:rsidRPr="008507DD">
        <w:rPr>
          <w:rFonts w:ascii="Candara" w:hAnsi="Candara" w:cs="Arial"/>
          <w:sz w:val="24"/>
          <w:szCs w:val="24"/>
        </w:rPr>
        <w:t xml:space="preserve"> presente procedura costituisce parte integrante del </w:t>
      </w:r>
      <w:r w:rsidRPr="008507DD">
        <w:rPr>
          <w:rFonts w:ascii="Candara" w:hAnsi="Candara" w:cs="Arial"/>
          <w:sz w:val="24"/>
          <w:szCs w:val="24"/>
        </w:rPr>
        <w:t>Modello di</w:t>
      </w:r>
      <w:r w:rsidR="00D51639" w:rsidRPr="008507DD">
        <w:rPr>
          <w:rFonts w:ascii="Candara" w:hAnsi="Candara" w:cs="Arial"/>
          <w:sz w:val="24"/>
          <w:szCs w:val="24"/>
        </w:rPr>
        <w:t xml:space="preserve"> </w:t>
      </w:r>
      <w:r w:rsidRPr="008507DD">
        <w:rPr>
          <w:rFonts w:ascii="Candara" w:hAnsi="Candara" w:cs="Arial"/>
          <w:sz w:val="24"/>
          <w:szCs w:val="24"/>
        </w:rPr>
        <w:t>Organ</w:t>
      </w:r>
      <w:r w:rsidR="00172D18" w:rsidRPr="008507DD">
        <w:rPr>
          <w:rFonts w:ascii="Candara" w:hAnsi="Candara" w:cs="Arial"/>
          <w:sz w:val="24"/>
          <w:szCs w:val="24"/>
        </w:rPr>
        <w:t>izzazione, Gestione e Controllo del</w:t>
      </w:r>
      <w:r w:rsidR="00A16048" w:rsidRPr="008507DD">
        <w:rPr>
          <w:rFonts w:ascii="Candara" w:hAnsi="Candara" w:cs="Arial"/>
          <w:sz w:val="24"/>
          <w:szCs w:val="24"/>
        </w:rPr>
        <w:t xml:space="preserve">la </w:t>
      </w:r>
      <w:r w:rsidR="00455CAE">
        <w:rPr>
          <w:rFonts w:ascii="Candara" w:hAnsi="Candara" w:cs="Arial"/>
          <w:sz w:val="24"/>
          <w:szCs w:val="24"/>
        </w:rPr>
        <w:t xml:space="preserve">CATANIA MULTISERVIZI </w:t>
      </w:r>
      <w:r w:rsidR="00172D18" w:rsidRPr="008507DD">
        <w:rPr>
          <w:rFonts w:ascii="Candara" w:hAnsi="Candara" w:cs="Arial"/>
          <w:sz w:val="24"/>
          <w:szCs w:val="24"/>
        </w:rPr>
        <w:t>S.p.A.</w:t>
      </w:r>
    </w:p>
    <w:p w:rsidR="00B75B43" w:rsidRPr="008507DD" w:rsidRDefault="00F9781A" w:rsidP="000F2813">
      <w:pPr>
        <w:autoSpaceDE w:val="0"/>
        <w:autoSpaceDN w:val="0"/>
        <w:adjustRightInd w:val="0"/>
        <w:spacing w:after="0" w:line="360" w:lineRule="auto"/>
        <w:jc w:val="both"/>
        <w:rPr>
          <w:rFonts w:ascii="Candara" w:hAnsi="Candara" w:cs="Arial"/>
          <w:sz w:val="24"/>
          <w:szCs w:val="24"/>
        </w:rPr>
      </w:pPr>
      <w:r w:rsidRPr="008507DD">
        <w:rPr>
          <w:rFonts w:ascii="Candara" w:hAnsi="Candara" w:cs="Arial"/>
          <w:sz w:val="24"/>
          <w:szCs w:val="24"/>
        </w:rPr>
        <w:t>La procedura assolve, fra le diverse finalità, il compito di agevolare il monitoraggio dell’applicazione del Modello di Organizzazione Gestione e Controllo da parte dell’Organismo di Vigilanza e di prevenire la commissione, da parte dei soggetti indicati all’art 5 c 1 Dlgs 231/01 dei seguenti reati</w:t>
      </w:r>
      <w:r w:rsidR="005351E8" w:rsidRPr="008507DD">
        <w:rPr>
          <w:rFonts w:ascii="Candara" w:hAnsi="Candara" w:cs="Arial"/>
          <w:sz w:val="24"/>
          <w:szCs w:val="24"/>
        </w:rPr>
        <w:t>:</w:t>
      </w:r>
    </w:p>
    <w:p w:rsidR="00845FDD" w:rsidRPr="008507DD" w:rsidRDefault="00F9781A" w:rsidP="000F2813">
      <w:pPr>
        <w:autoSpaceDE w:val="0"/>
        <w:autoSpaceDN w:val="0"/>
        <w:adjustRightInd w:val="0"/>
        <w:spacing w:after="0" w:line="360" w:lineRule="auto"/>
        <w:jc w:val="both"/>
        <w:rPr>
          <w:rFonts w:ascii="Candara" w:hAnsi="Candara" w:cs="Arial"/>
          <w:b/>
          <w:sz w:val="24"/>
          <w:szCs w:val="24"/>
        </w:rPr>
      </w:pPr>
      <w:r w:rsidRPr="008507DD">
        <w:rPr>
          <w:rFonts w:ascii="Candara" w:hAnsi="Candara" w:cs="Arial"/>
          <w:b/>
          <w:sz w:val="24"/>
          <w:szCs w:val="24"/>
        </w:rPr>
        <w:t xml:space="preserve">Art. 25 D.L.gs 231/2001 </w:t>
      </w:r>
      <w:r w:rsidR="00215ED6" w:rsidRPr="008507DD">
        <w:rPr>
          <w:rFonts w:ascii="Candara" w:hAnsi="Candara" w:cs="Arial"/>
          <w:b/>
          <w:sz w:val="24"/>
          <w:szCs w:val="24"/>
        </w:rPr>
        <w:t>“</w:t>
      </w:r>
      <w:r w:rsidR="00B75B43" w:rsidRPr="008507DD">
        <w:rPr>
          <w:rFonts w:ascii="Candara" w:hAnsi="Candara" w:cs="Arial"/>
          <w:b/>
          <w:sz w:val="24"/>
          <w:szCs w:val="24"/>
        </w:rPr>
        <w:t>Corruzione e Concussione</w:t>
      </w:r>
      <w:r w:rsidR="00215ED6" w:rsidRPr="008507DD">
        <w:rPr>
          <w:rFonts w:ascii="Candara" w:hAnsi="Candara" w:cs="Arial"/>
          <w:b/>
          <w:sz w:val="24"/>
          <w:szCs w:val="24"/>
        </w:rPr>
        <w:t>”</w:t>
      </w:r>
      <w:r w:rsidR="005351E8" w:rsidRPr="008507DD">
        <w:rPr>
          <w:rFonts w:ascii="Candara" w:hAnsi="Candara" w:cs="Arial"/>
          <w:b/>
          <w:sz w:val="24"/>
          <w:szCs w:val="24"/>
        </w:rPr>
        <w:t xml:space="preserve"> </w:t>
      </w:r>
    </w:p>
    <w:p w:rsidR="004C2DEB" w:rsidRPr="008507DD" w:rsidRDefault="004C2DEB" w:rsidP="00240D14">
      <w:pPr>
        <w:pStyle w:val="Paragrafoelenco"/>
        <w:numPr>
          <w:ilvl w:val="0"/>
          <w:numId w:val="3"/>
        </w:numPr>
        <w:autoSpaceDE w:val="0"/>
        <w:autoSpaceDN w:val="0"/>
        <w:adjustRightInd w:val="0"/>
        <w:spacing w:after="0" w:line="360" w:lineRule="auto"/>
        <w:jc w:val="both"/>
        <w:rPr>
          <w:rFonts w:ascii="Candara" w:hAnsi="Candara" w:cs="Arial"/>
          <w:sz w:val="24"/>
          <w:szCs w:val="24"/>
        </w:rPr>
      </w:pPr>
      <w:r w:rsidRPr="008507DD">
        <w:rPr>
          <w:rFonts w:ascii="Candara" w:hAnsi="Candara" w:cs="Arial"/>
          <w:sz w:val="24"/>
          <w:szCs w:val="24"/>
        </w:rPr>
        <w:t>Artt. 318, 321 e 32</w:t>
      </w:r>
      <w:r w:rsidR="00A343A6" w:rsidRPr="008507DD">
        <w:rPr>
          <w:rFonts w:ascii="Candara" w:hAnsi="Candara" w:cs="Arial"/>
          <w:sz w:val="24"/>
          <w:szCs w:val="24"/>
        </w:rPr>
        <w:t xml:space="preserve">2, commi 1 e 3 </w:t>
      </w:r>
      <w:proofErr w:type="spellStart"/>
      <w:r w:rsidR="00A343A6" w:rsidRPr="008507DD">
        <w:rPr>
          <w:rFonts w:ascii="Candara" w:hAnsi="Candara" w:cs="Arial"/>
          <w:sz w:val="24"/>
          <w:szCs w:val="24"/>
        </w:rPr>
        <w:t>cp</w:t>
      </w:r>
      <w:proofErr w:type="spellEnd"/>
      <w:r w:rsidR="00A343A6" w:rsidRPr="008507DD">
        <w:rPr>
          <w:rFonts w:ascii="Candara" w:hAnsi="Candara" w:cs="Arial"/>
          <w:sz w:val="24"/>
          <w:szCs w:val="24"/>
        </w:rPr>
        <w:t xml:space="preserve"> “</w:t>
      </w:r>
      <w:r w:rsidRPr="008507DD">
        <w:rPr>
          <w:rFonts w:ascii="Candara" w:hAnsi="Candara" w:cs="Arial"/>
          <w:sz w:val="24"/>
          <w:szCs w:val="24"/>
        </w:rPr>
        <w:t>Corruzione, Istigazione alla corr</w:t>
      </w:r>
      <w:r w:rsidR="00A343A6" w:rsidRPr="008507DD">
        <w:rPr>
          <w:rFonts w:ascii="Candara" w:hAnsi="Candara" w:cs="Arial"/>
          <w:sz w:val="24"/>
          <w:szCs w:val="24"/>
        </w:rPr>
        <w:t>uzione e pene per il corruttore”;</w:t>
      </w:r>
    </w:p>
    <w:p w:rsidR="004C2DEB" w:rsidRPr="008507DD" w:rsidRDefault="004C2DEB" w:rsidP="00240D14">
      <w:pPr>
        <w:pStyle w:val="Paragrafoelenco"/>
        <w:numPr>
          <w:ilvl w:val="0"/>
          <w:numId w:val="3"/>
        </w:numPr>
        <w:autoSpaceDE w:val="0"/>
        <w:autoSpaceDN w:val="0"/>
        <w:adjustRightInd w:val="0"/>
        <w:spacing w:after="0" w:line="360" w:lineRule="auto"/>
        <w:jc w:val="both"/>
        <w:rPr>
          <w:rFonts w:ascii="Candara" w:hAnsi="Candara" w:cs="Arial"/>
          <w:sz w:val="24"/>
          <w:szCs w:val="24"/>
        </w:rPr>
      </w:pPr>
      <w:r w:rsidRPr="008507DD">
        <w:rPr>
          <w:rFonts w:ascii="Candara" w:hAnsi="Candara" w:cs="Arial"/>
          <w:sz w:val="24"/>
          <w:szCs w:val="24"/>
        </w:rPr>
        <w:t xml:space="preserve">Artt. 319, 319-ter, comma 1, 321, 322, commi 2 e 4 </w:t>
      </w:r>
      <w:proofErr w:type="spellStart"/>
      <w:r w:rsidRPr="008507DD">
        <w:rPr>
          <w:rFonts w:ascii="Candara" w:hAnsi="Candara" w:cs="Arial"/>
          <w:sz w:val="24"/>
          <w:szCs w:val="24"/>
        </w:rPr>
        <w:t>cp</w:t>
      </w:r>
      <w:proofErr w:type="spellEnd"/>
      <w:r w:rsidRPr="008507DD">
        <w:rPr>
          <w:rFonts w:ascii="Candara" w:hAnsi="Candara" w:cs="Arial"/>
          <w:sz w:val="24"/>
          <w:szCs w:val="24"/>
        </w:rPr>
        <w:t xml:space="preserve"> </w:t>
      </w:r>
      <w:r w:rsidR="00A343A6" w:rsidRPr="008507DD">
        <w:rPr>
          <w:rFonts w:ascii="Candara" w:hAnsi="Candara" w:cs="Arial"/>
          <w:sz w:val="24"/>
          <w:szCs w:val="24"/>
        </w:rPr>
        <w:t>“</w:t>
      </w:r>
      <w:r w:rsidRPr="008507DD">
        <w:rPr>
          <w:rFonts w:ascii="Candara" w:hAnsi="Candara" w:cs="Arial"/>
          <w:sz w:val="24"/>
          <w:szCs w:val="24"/>
        </w:rPr>
        <w:t>Corruzione per Atti contrario al dovere d'ufficio, istigazione alla corr</w:t>
      </w:r>
      <w:r w:rsidR="00A343A6" w:rsidRPr="008507DD">
        <w:rPr>
          <w:rFonts w:ascii="Candara" w:hAnsi="Candara" w:cs="Arial"/>
          <w:sz w:val="24"/>
          <w:szCs w:val="24"/>
        </w:rPr>
        <w:t>uzione e pene per il corruttore”;</w:t>
      </w:r>
    </w:p>
    <w:p w:rsidR="004C2DEB" w:rsidRPr="008507DD" w:rsidRDefault="00FB4D69" w:rsidP="00240D14">
      <w:pPr>
        <w:pStyle w:val="Paragrafoelenco"/>
        <w:numPr>
          <w:ilvl w:val="0"/>
          <w:numId w:val="3"/>
        </w:numPr>
        <w:autoSpaceDE w:val="0"/>
        <w:autoSpaceDN w:val="0"/>
        <w:adjustRightInd w:val="0"/>
        <w:spacing w:after="0" w:line="360" w:lineRule="auto"/>
        <w:jc w:val="both"/>
        <w:rPr>
          <w:rFonts w:ascii="Candara" w:hAnsi="Candara" w:cs="Arial"/>
          <w:sz w:val="24"/>
          <w:szCs w:val="24"/>
        </w:rPr>
      </w:pPr>
      <w:r w:rsidRPr="008507DD">
        <w:rPr>
          <w:rFonts w:ascii="Candara" w:hAnsi="Candara" w:cs="Arial"/>
          <w:sz w:val="24"/>
          <w:szCs w:val="24"/>
        </w:rPr>
        <w:t>Art. 319 T</w:t>
      </w:r>
      <w:r w:rsidR="004C2DEB" w:rsidRPr="008507DD">
        <w:rPr>
          <w:rFonts w:ascii="Candara" w:hAnsi="Candara" w:cs="Arial"/>
          <w:sz w:val="24"/>
          <w:szCs w:val="24"/>
        </w:rPr>
        <w:t xml:space="preserve">er </w:t>
      </w:r>
      <w:r w:rsidR="00A343A6" w:rsidRPr="008507DD">
        <w:rPr>
          <w:rFonts w:ascii="Candara" w:hAnsi="Candara" w:cs="Arial"/>
          <w:sz w:val="24"/>
          <w:szCs w:val="24"/>
        </w:rPr>
        <w:t>“</w:t>
      </w:r>
      <w:r w:rsidR="004C2DEB" w:rsidRPr="008507DD">
        <w:rPr>
          <w:rFonts w:ascii="Candara" w:hAnsi="Candara" w:cs="Arial"/>
          <w:sz w:val="24"/>
          <w:szCs w:val="24"/>
        </w:rPr>
        <w:t>Corruzione in atti giudiziari</w:t>
      </w:r>
      <w:r w:rsidR="00A343A6" w:rsidRPr="008507DD">
        <w:rPr>
          <w:rFonts w:ascii="Candara" w:hAnsi="Candara" w:cs="Arial"/>
          <w:sz w:val="24"/>
          <w:szCs w:val="24"/>
        </w:rPr>
        <w:t>”;</w:t>
      </w:r>
    </w:p>
    <w:p w:rsidR="004C2DEB" w:rsidRPr="008507DD" w:rsidRDefault="004C2DEB" w:rsidP="00240D14">
      <w:pPr>
        <w:pStyle w:val="Paragrafoelenco"/>
        <w:numPr>
          <w:ilvl w:val="0"/>
          <w:numId w:val="3"/>
        </w:numPr>
        <w:autoSpaceDE w:val="0"/>
        <w:autoSpaceDN w:val="0"/>
        <w:adjustRightInd w:val="0"/>
        <w:spacing w:after="0" w:line="360" w:lineRule="auto"/>
        <w:jc w:val="both"/>
        <w:rPr>
          <w:rFonts w:ascii="Candara" w:hAnsi="Candara" w:cs="Arial"/>
          <w:sz w:val="24"/>
          <w:szCs w:val="24"/>
        </w:rPr>
      </w:pPr>
      <w:r w:rsidRPr="008507DD">
        <w:rPr>
          <w:rFonts w:ascii="Candara" w:hAnsi="Candara" w:cs="Arial"/>
          <w:sz w:val="24"/>
          <w:szCs w:val="24"/>
        </w:rPr>
        <w:t xml:space="preserve">Artt317 </w:t>
      </w:r>
      <w:r w:rsidR="00A343A6" w:rsidRPr="008507DD">
        <w:rPr>
          <w:rFonts w:ascii="Candara" w:hAnsi="Candara" w:cs="Arial"/>
          <w:sz w:val="24"/>
          <w:szCs w:val="24"/>
        </w:rPr>
        <w:t>“</w:t>
      </w:r>
      <w:r w:rsidRPr="008507DD">
        <w:rPr>
          <w:rFonts w:ascii="Candara" w:hAnsi="Candara" w:cs="Arial"/>
          <w:sz w:val="24"/>
          <w:szCs w:val="24"/>
        </w:rPr>
        <w:t>Concussione</w:t>
      </w:r>
      <w:r w:rsidR="00A343A6" w:rsidRPr="008507DD">
        <w:rPr>
          <w:rFonts w:ascii="Candara" w:hAnsi="Candara" w:cs="Arial"/>
          <w:sz w:val="24"/>
          <w:szCs w:val="24"/>
        </w:rPr>
        <w:t>”</w:t>
      </w:r>
      <w:r w:rsidRPr="008507DD">
        <w:rPr>
          <w:rFonts w:ascii="Candara" w:hAnsi="Candara" w:cs="Arial"/>
          <w:sz w:val="24"/>
          <w:szCs w:val="24"/>
        </w:rPr>
        <w:t xml:space="preserve">, </w:t>
      </w:r>
      <w:r w:rsidR="00A343A6" w:rsidRPr="008507DD">
        <w:rPr>
          <w:rFonts w:ascii="Candara" w:hAnsi="Candara" w:cs="Arial"/>
          <w:sz w:val="24"/>
          <w:szCs w:val="24"/>
        </w:rPr>
        <w:t>“</w:t>
      </w:r>
      <w:r w:rsidRPr="008507DD">
        <w:rPr>
          <w:rFonts w:ascii="Candara" w:hAnsi="Candara" w:cs="Arial"/>
          <w:sz w:val="24"/>
          <w:szCs w:val="24"/>
        </w:rPr>
        <w:t>Corruzione per at</w:t>
      </w:r>
      <w:r w:rsidR="00A343A6" w:rsidRPr="008507DD">
        <w:rPr>
          <w:rFonts w:ascii="Candara" w:hAnsi="Candara" w:cs="Arial"/>
          <w:sz w:val="24"/>
          <w:szCs w:val="24"/>
        </w:rPr>
        <w:t>ti contrari al dovere d'Ufficio”;</w:t>
      </w:r>
    </w:p>
    <w:p w:rsidR="004C2DEB" w:rsidRPr="008507DD" w:rsidRDefault="004C2DEB" w:rsidP="00240D14">
      <w:pPr>
        <w:pStyle w:val="Paragrafoelenco"/>
        <w:numPr>
          <w:ilvl w:val="0"/>
          <w:numId w:val="3"/>
        </w:numPr>
        <w:autoSpaceDE w:val="0"/>
        <w:autoSpaceDN w:val="0"/>
        <w:adjustRightInd w:val="0"/>
        <w:spacing w:after="0" w:line="360" w:lineRule="auto"/>
        <w:jc w:val="both"/>
        <w:rPr>
          <w:rFonts w:ascii="Candara" w:hAnsi="Candara" w:cs="Arial"/>
          <w:sz w:val="24"/>
          <w:szCs w:val="24"/>
        </w:rPr>
      </w:pPr>
      <w:r w:rsidRPr="008507DD">
        <w:rPr>
          <w:rFonts w:ascii="Candara" w:hAnsi="Candara" w:cs="Arial"/>
          <w:sz w:val="24"/>
          <w:szCs w:val="24"/>
        </w:rPr>
        <w:t xml:space="preserve">Art. 319 Quater Induzione a dare o promettere </w:t>
      </w:r>
      <w:r w:rsidR="00FB4D69" w:rsidRPr="008507DD">
        <w:rPr>
          <w:rFonts w:ascii="Candara" w:hAnsi="Candara" w:cs="Arial"/>
          <w:sz w:val="24"/>
          <w:szCs w:val="24"/>
        </w:rPr>
        <w:t>utilità</w:t>
      </w:r>
      <w:r w:rsidR="00A343A6" w:rsidRPr="008507DD">
        <w:rPr>
          <w:rFonts w:ascii="Candara" w:hAnsi="Candara" w:cs="Arial"/>
          <w:sz w:val="24"/>
          <w:szCs w:val="24"/>
        </w:rPr>
        <w:t>.</w:t>
      </w:r>
    </w:p>
    <w:p w:rsidR="00B75B43" w:rsidRPr="008507DD" w:rsidRDefault="00F9781A" w:rsidP="00B75B43">
      <w:pPr>
        <w:autoSpaceDE w:val="0"/>
        <w:autoSpaceDN w:val="0"/>
        <w:adjustRightInd w:val="0"/>
        <w:spacing w:after="0" w:line="360" w:lineRule="auto"/>
        <w:jc w:val="both"/>
        <w:rPr>
          <w:rFonts w:ascii="Candara" w:hAnsi="Candara" w:cs="Arial"/>
          <w:b/>
          <w:sz w:val="24"/>
          <w:szCs w:val="24"/>
        </w:rPr>
      </w:pPr>
      <w:r w:rsidRPr="008507DD">
        <w:rPr>
          <w:rFonts w:ascii="Candara" w:hAnsi="Candara" w:cs="Arial"/>
          <w:b/>
          <w:sz w:val="24"/>
          <w:szCs w:val="24"/>
        </w:rPr>
        <w:t>Art. 24 D.L.gs 231/2001</w:t>
      </w:r>
      <w:proofErr w:type="gramStart"/>
      <w:r w:rsidRPr="008507DD">
        <w:rPr>
          <w:rFonts w:ascii="Candara" w:hAnsi="Candara" w:cs="Arial"/>
          <w:b/>
          <w:sz w:val="24"/>
          <w:szCs w:val="24"/>
        </w:rPr>
        <w:t xml:space="preserve">  </w:t>
      </w:r>
      <w:r w:rsidR="00B75B43" w:rsidRPr="008507DD">
        <w:rPr>
          <w:rFonts w:ascii="Candara" w:hAnsi="Candara" w:cs="Arial"/>
          <w:b/>
          <w:sz w:val="24"/>
          <w:szCs w:val="24"/>
        </w:rPr>
        <w:t xml:space="preserve"> </w:t>
      </w:r>
      <w:r w:rsidR="00215ED6" w:rsidRPr="008507DD">
        <w:rPr>
          <w:rFonts w:ascii="Candara" w:hAnsi="Candara" w:cs="Arial"/>
          <w:b/>
          <w:sz w:val="24"/>
          <w:szCs w:val="24"/>
        </w:rPr>
        <w:t>“</w:t>
      </w:r>
      <w:proofErr w:type="gramEnd"/>
      <w:r w:rsidR="00B75B43" w:rsidRPr="008507DD">
        <w:rPr>
          <w:rFonts w:ascii="Candara" w:hAnsi="Candara" w:cs="Arial"/>
          <w:b/>
          <w:sz w:val="24"/>
          <w:szCs w:val="24"/>
        </w:rPr>
        <w:t>Indebita percezione di erogazioni, truffa in danno dello Stato o di un ente pubblico o per il conseguimento di erogazioni pubbliche e frode informatica in danno dello Stato o di un ente pubblico</w:t>
      </w:r>
      <w:r w:rsidR="00215ED6" w:rsidRPr="008507DD">
        <w:rPr>
          <w:rFonts w:ascii="Candara" w:hAnsi="Candara" w:cs="Arial"/>
          <w:b/>
          <w:sz w:val="24"/>
          <w:szCs w:val="24"/>
        </w:rPr>
        <w:t>”</w:t>
      </w:r>
    </w:p>
    <w:p w:rsidR="00215ED6" w:rsidRPr="008507DD" w:rsidRDefault="00215ED6" w:rsidP="00240D14">
      <w:pPr>
        <w:pStyle w:val="Paragrafoelenco"/>
        <w:numPr>
          <w:ilvl w:val="0"/>
          <w:numId w:val="3"/>
        </w:numPr>
        <w:autoSpaceDE w:val="0"/>
        <w:autoSpaceDN w:val="0"/>
        <w:adjustRightInd w:val="0"/>
        <w:spacing w:after="0" w:line="360" w:lineRule="auto"/>
        <w:jc w:val="both"/>
        <w:rPr>
          <w:rFonts w:ascii="Candara" w:hAnsi="Candara" w:cs="Arial"/>
          <w:sz w:val="24"/>
          <w:szCs w:val="24"/>
        </w:rPr>
      </w:pPr>
      <w:r w:rsidRPr="008507DD">
        <w:rPr>
          <w:rFonts w:ascii="Candara" w:hAnsi="Candara" w:cs="Arial"/>
          <w:sz w:val="24"/>
          <w:szCs w:val="24"/>
        </w:rPr>
        <w:t>Art. 316-bis del codice penale (Malversazione a danno dello Stato)</w:t>
      </w:r>
      <w:r w:rsidR="00A343A6" w:rsidRPr="008507DD">
        <w:rPr>
          <w:rFonts w:ascii="Candara" w:hAnsi="Candara" w:cs="Arial"/>
          <w:sz w:val="24"/>
          <w:szCs w:val="24"/>
        </w:rPr>
        <w:t>;</w:t>
      </w:r>
    </w:p>
    <w:p w:rsidR="00215ED6" w:rsidRPr="008507DD" w:rsidRDefault="00215ED6" w:rsidP="00240D14">
      <w:pPr>
        <w:pStyle w:val="Paragrafoelenco"/>
        <w:numPr>
          <w:ilvl w:val="0"/>
          <w:numId w:val="3"/>
        </w:numPr>
        <w:autoSpaceDE w:val="0"/>
        <w:autoSpaceDN w:val="0"/>
        <w:adjustRightInd w:val="0"/>
        <w:spacing w:after="0" w:line="360" w:lineRule="auto"/>
        <w:jc w:val="both"/>
        <w:rPr>
          <w:rFonts w:ascii="Candara" w:hAnsi="Candara" w:cs="Arial"/>
          <w:sz w:val="24"/>
          <w:szCs w:val="24"/>
        </w:rPr>
      </w:pPr>
      <w:r w:rsidRPr="008507DD">
        <w:rPr>
          <w:rFonts w:ascii="Candara" w:hAnsi="Candara" w:cs="Arial"/>
          <w:sz w:val="24"/>
          <w:szCs w:val="24"/>
        </w:rPr>
        <w:t>Art. 316-ter del codice penale (Indebita percezione di erogazioni a danno dello Stato)</w:t>
      </w:r>
      <w:r w:rsidR="00A343A6" w:rsidRPr="008507DD">
        <w:rPr>
          <w:rFonts w:ascii="Candara" w:hAnsi="Candara" w:cs="Arial"/>
          <w:sz w:val="24"/>
          <w:szCs w:val="24"/>
        </w:rPr>
        <w:t>;</w:t>
      </w:r>
    </w:p>
    <w:p w:rsidR="00215ED6" w:rsidRPr="008507DD" w:rsidRDefault="00215ED6" w:rsidP="00240D14">
      <w:pPr>
        <w:pStyle w:val="Paragrafoelenco"/>
        <w:numPr>
          <w:ilvl w:val="0"/>
          <w:numId w:val="3"/>
        </w:numPr>
        <w:autoSpaceDE w:val="0"/>
        <w:autoSpaceDN w:val="0"/>
        <w:adjustRightInd w:val="0"/>
        <w:spacing w:after="0" w:line="360" w:lineRule="auto"/>
        <w:jc w:val="both"/>
        <w:rPr>
          <w:rFonts w:ascii="Candara" w:hAnsi="Candara" w:cs="Arial"/>
          <w:sz w:val="24"/>
          <w:szCs w:val="24"/>
        </w:rPr>
      </w:pPr>
      <w:r w:rsidRPr="008507DD">
        <w:rPr>
          <w:rFonts w:ascii="Candara" w:hAnsi="Candara" w:cs="Arial"/>
          <w:sz w:val="24"/>
          <w:szCs w:val="24"/>
        </w:rPr>
        <w:t>Art. 640 comma 2 del codice penale (Truffa)</w:t>
      </w:r>
      <w:r w:rsidR="00A343A6" w:rsidRPr="008507DD">
        <w:rPr>
          <w:rFonts w:ascii="Candara" w:hAnsi="Candara" w:cs="Arial"/>
          <w:sz w:val="24"/>
          <w:szCs w:val="24"/>
        </w:rPr>
        <w:t>;</w:t>
      </w:r>
    </w:p>
    <w:p w:rsidR="00215ED6" w:rsidRPr="008507DD" w:rsidRDefault="00215ED6" w:rsidP="00240D14">
      <w:pPr>
        <w:pStyle w:val="Paragrafoelenco"/>
        <w:numPr>
          <w:ilvl w:val="0"/>
          <w:numId w:val="3"/>
        </w:numPr>
        <w:autoSpaceDE w:val="0"/>
        <w:autoSpaceDN w:val="0"/>
        <w:adjustRightInd w:val="0"/>
        <w:spacing w:after="0" w:line="360" w:lineRule="auto"/>
        <w:jc w:val="both"/>
        <w:rPr>
          <w:rFonts w:ascii="Candara" w:hAnsi="Candara" w:cs="Arial"/>
          <w:sz w:val="24"/>
          <w:szCs w:val="24"/>
        </w:rPr>
      </w:pPr>
      <w:r w:rsidRPr="008507DD">
        <w:rPr>
          <w:rFonts w:ascii="Candara" w:hAnsi="Candara" w:cs="Arial"/>
          <w:sz w:val="24"/>
          <w:szCs w:val="24"/>
        </w:rPr>
        <w:t xml:space="preserve">Art. 640-bis del codice penale (Truffa aggravata per </w:t>
      </w:r>
      <w:r w:rsidR="00FB4D69" w:rsidRPr="008507DD">
        <w:rPr>
          <w:rFonts w:ascii="Candara" w:hAnsi="Candara" w:cs="Arial"/>
          <w:sz w:val="24"/>
          <w:szCs w:val="24"/>
        </w:rPr>
        <w:t>il conseguimento</w:t>
      </w:r>
      <w:r w:rsidRPr="008507DD">
        <w:rPr>
          <w:rFonts w:ascii="Candara" w:hAnsi="Candara" w:cs="Arial"/>
          <w:sz w:val="24"/>
          <w:szCs w:val="24"/>
        </w:rPr>
        <w:t xml:space="preserve"> di erogazioni pubbliche)</w:t>
      </w:r>
      <w:r w:rsidR="00A343A6" w:rsidRPr="008507DD">
        <w:rPr>
          <w:rFonts w:ascii="Candara" w:hAnsi="Candara" w:cs="Arial"/>
          <w:sz w:val="24"/>
          <w:szCs w:val="24"/>
        </w:rPr>
        <w:t>.</w:t>
      </w:r>
    </w:p>
    <w:p w:rsidR="00F9781A" w:rsidRPr="008507DD" w:rsidRDefault="00F9781A" w:rsidP="00240D14">
      <w:pPr>
        <w:pStyle w:val="Paragrafoelenco"/>
        <w:numPr>
          <w:ilvl w:val="0"/>
          <w:numId w:val="3"/>
        </w:numPr>
        <w:autoSpaceDE w:val="0"/>
        <w:autoSpaceDN w:val="0"/>
        <w:adjustRightInd w:val="0"/>
        <w:spacing w:after="0" w:line="360" w:lineRule="auto"/>
        <w:jc w:val="both"/>
        <w:rPr>
          <w:rFonts w:ascii="Candara" w:hAnsi="Candara" w:cs="Arial"/>
          <w:sz w:val="24"/>
          <w:szCs w:val="24"/>
        </w:rPr>
      </w:pPr>
      <w:r w:rsidRPr="008507DD">
        <w:rPr>
          <w:rFonts w:ascii="Candara" w:hAnsi="Candara" w:cs="Arial"/>
          <w:sz w:val="24"/>
          <w:szCs w:val="24"/>
        </w:rPr>
        <w:t>Art. 640-ter del codice penale (Frode informatica)</w:t>
      </w:r>
    </w:p>
    <w:p w:rsidR="00215ED6" w:rsidRPr="008507DD" w:rsidRDefault="00F9781A" w:rsidP="00215ED6">
      <w:pPr>
        <w:autoSpaceDE w:val="0"/>
        <w:autoSpaceDN w:val="0"/>
        <w:adjustRightInd w:val="0"/>
        <w:spacing w:after="0" w:line="360" w:lineRule="auto"/>
        <w:jc w:val="both"/>
        <w:rPr>
          <w:rFonts w:ascii="Candara" w:hAnsi="Candara" w:cs="Arial"/>
          <w:b/>
          <w:sz w:val="24"/>
          <w:szCs w:val="24"/>
        </w:rPr>
      </w:pPr>
      <w:r w:rsidRPr="008507DD">
        <w:rPr>
          <w:rFonts w:ascii="Candara" w:hAnsi="Candara" w:cs="Arial"/>
          <w:b/>
          <w:sz w:val="24"/>
          <w:szCs w:val="24"/>
        </w:rPr>
        <w:t xml:space="preserve">Art. 24 ter D.L.gs 231/2001   </w:t>
      </w:r>
      <w:r w:rsidR="00215ED6" w:rsidRPr="008507DD">
        <w:rPr>
          <w:rFonts w:ascii="Candara" w:hAnsi="Candara" w:cs="Arial"/>
          <w:b/>
          <w:sz w:val="24"/>
          <w:szCs w:val="24"/>
        </w:rPr>
        <w:t xml:space="preserve">Area “Delitti della </w:t>
      </w:r>
      <w:r w:rsidR="0034674C" w:rsidRPr="008507DD">
        <w:rPr>
          <w:rFonts w:ascii="Candara" w:hAnsi="Candara" w:cs="Arial"/>
          <w:b/>
          <w:sz w:val="24"/>
          <w:szCs w:val="24"/>
        </w:rPr>
        <w:t>Criminalità</w:t>
      </w:r>
      <w:r w:rsidR="00215ED6" w:rsidRPr="008507DD">
        <w:rPr>
          <w:rFonts w:ascii="Candara" w:hAnsi="Candara" w:cs="Arial"/>
          <w:b/>
          <w:sz w:val="24"/>
          <w:szCs w:val="24"/>
        </w:rPr>
        <w:t xml:space="preserve"> Organizzata”</w:t>
      </w:r>
    </w:p>
    <w:p w:rsidR="00215ED6" w:rsidRPr="008507DD" w:rsidRDefault="00215ED6" w:rsidP="00240D14">
      <w:pPr>
        <w:pStyle w:val="Paragrafoelenco"/>
        <w:numPr>
          <w:ilvl w:val="0"/>
          <w:numId w:val="3"/>
        </w:numPr>
        <w:autoSpaceDE w:val="0"/>
        <w:autoSpaceDN w:val="0"/>
        <w:adjustRightInd w:val="0"/>
        <w:spacing w:after="0" w:line="360" w:lineRule="auto"/>
        <w:jc w:val="both"/>
        <w:rPr>
          <w:rFonts w:ascii="Candara" w:hAnsi="Candara" w:cs="Arial"/>
          <w:sz w:val="24"/>
          <w:szCs w:val="24"/>
        </w:rPr>
      </w:pPr>
      <w:r w:rsidRPr="008507DD">
        <w:rPr>
          <w:rFonts w:ascii="Candara" w:hAnsi="Candara" w:cs="Arial"/>
          <w:sz w:val="24"/>
          <w:szCs w:val="24"/>
        </w:rPr>
        <w:t>Art.416 ter codice penale (Scambio elettorale politico-mafioso)</w:t>
      </w:r>
      <w:r w:rsidR="00A343A6" w:rsidRPr="008507DD">
        <w:rPr>
          <w:rFonts w:ascii="Candara" w:hAnsi="Candara" w:cs="Arial"/>
          <w:sz w:val="24"/>
          <w:szCs w:val="24"/>
        </w:rPr>
        <w:t>.</w:t>
      </w:r>
    </w:p>
    <w:p w:rsidR="00215ED6" w:rsidRPr="008507DD" w:rsidRDefault="00F9781A" w:rsidP="00215ED6">
      <w:pPr>
        <w:autoSpaceDE w:val="0"/>
        <w:autoSpaceDN w:val="0"/>
        <w:adjustRightInd w:val="0"/>
        <w:spacing w:after="0" w:line="360" w:lineRule="auto"/>
        <w:jc w:val="both"/>
        <w:rPr>
          <w:rFonts w:ascii="Candara" w:hAnsi="Candara" w:cs="Arial"/>
          <w:b/>
          <w:sz w:val="24"/>
          <w:szCs w:val="24"/>
        </w:rPr>
      </w:pPr>
      <w:r w:rsidRPr="008507DD">
        <w:rPr>
          <w:rFonts w:ascii="Candara" w:hAnsi="Candara" w:cs="Arial"/>
          <w:b/>
          <w:sz w:val="24"/>
          <w:szCs w:val="24"/>
        </w:rPr>
        <w:lastRenderedPageBreak/>
        <w:t xml:space="preserve">Art. 25 </w:t>
      </w:r>
      <w:proofErr w:type="spellStart"/>
      <w:r w:rsidRPr="008507DD">
        <w:rPr>
          <w:rFonts w:ascii="Candara" w:hAnsi="Candara" w:cs="Arial"/>
          <w:b/>
          <w:sz w:val="24"/>
          <w:szCs w:val="24"/>
        </w:rPr>
        <w:t>decies</w:t>
      </w:r>
      <w:proofErr w:type="spellEnd"/>
      <w:r w:rsidRPr="008507DD">
        <w:rPr>
          <w:rFonts w:ascii="Candara" w:hAnsi="Candara" w:cs="Arial"/>
          <w:b/>
          <w:sz w:val="24"/>
          <w:szCs w:val="24"/>
        </w:rPr>
        <w:t xml:space="preserve"> D.L.gs 231/</w:t>
      </w:r>
      <w:r w:rsidR="00546CEB" w:rsidRPr="008507DD">
        <w:rPr>
          <w:rFonts w:ascii="Candara" w:hAnsi="Candara" w:cs="Arial"/>
          <w:b/>
          <w:sz w:val="24"/>
          <w:szCs w:val="24"/>
        </w:rPr>
        <w:t>2001 Area</w:t>
      </w:r>
      <w:r w:rsidR="00215ED6" w:rsidRPr="008507DD">
        <w:rPr>
          <w:rFonts w:ascii="Candara" w:hAnsi="Candara" w:cs="Arial"/>
          <w:b/>
          <w:sz w:val="24"/>
          <w:szCs w:val="24"/>
        </w:rPr>
        <w:t xml:space="preserve"> “Induzione a non rendere dichiarazioni o dichiarazioni mendaci all’A.G.”</w:t>
      </w:r>
    </w:p>
    <w:p w:rsidR="00215ED6" w:rsidRPr="008507DD" w:rsidRDefault="00215ED6" w:rsidP="00240D14">
      <w:pPr>
        <w:pStyle w:val="Paragrafoelenco"/>
        <w:widowControl w:val="0"/>
        <w:numPr>
          <w:ilvl w:val="0"/>
          <w:numId w:val="3"/>
        </w:numPr>
        <w:autoSpaceDE w:val="0"/>
        <w:autoSpaceDN w:val="0"/>
        <w:adjustRightInd w:val="0"/>
        <w:spacing w:after="0" w:line="360" w:lineRule="auto"/>
        <w:ind w:left="714" w:hanging="357"/>
        <w:jc w:val="both"/>
        <w:rPr>
          <w:rFonts w:ascii="Candara" w:hAnsi="Candara" w:cs="Arial"/>
          <w:sz w:val="24"/>
          <w:szCs w:val="24"/>
        </w:rPr>
      </w:pPr>
      <w:r w:rsidRPr="008507DD">
        <w:rPr>
          <w:rFonts w:ascii="Candara" w:hAnsi="Candara" w:cs="Arial"/>
          <w:sz w:val="24"/>
          <w:szCs w:val="24"/>
        </w:rPr>
        <w:t>Art. 377 bis del codice penale (Induzione a non rendere dichiarazioni o a rendere dichiarazioni mendaci all'autorità giudiziaria)</w:t>
      </w:r>
      <w:r w:rsidR="00A343A6" w:rsidRPr="008507DD">
        <w:rPr>
          <w:rFonts w:ascii="Candara" w:hAnsi="Candara" w:cs="Arial"/>
          <w:sz w:val="24"/>
          <w:szCs w:val="24"/>
        </w:rPr>
        <w:t>.</w:t>
      </w:r>
    </w:p>
    <w:p w:rsidR="00845FDD" w:rsidRPr="008507DD" w:rsidRDefault="00845FDD" w:rsidP="005351E8">
      <w:pPr>
        <w:pStyle w:val="Titolo1"/>
        <w:spacing w:line="360" w:lineRule="auto"/>
        <w:ind w:left="703" w:hanging="703"/>
        <w:rPr>
          <w:rFonts w:ascii="Candara" w:hAnsi="Candara" w:cs="Arial"/>
          <w:szCs w:val="24"/>
          <w:lang w:val="it-IT"/>
        </w:rPr>
      </w:pPr>
      <w:bookmarkStart w:id="10" w:name="_Toc308198411"/>
      <w:bookmarkStart w:id="11" w:name="_Toc308198814"/>
      <w:bookmarkStart w:id="12" w:name="_Toc451941081"/>
      <w:r w:rsidRPr="008507DD">
        <w:rPr>
          <w:rFonts w:ascii="Candara" w:hAnsi="Candara" w:cs="Arial"/>
          <w:szCs w:val="24"/>
          <w:lang w:val="it-IT"/>
        </w:rPr>
        <w:t>CAMPO DI APPLICAZIONE</w:t>
      </w:r>
      <w:bookmarkEnd w:id="8"/>
      <w:bookmarkEnd w:id="9"/>
      <w:bookmarkEnd w:id="10"/>
      <w:bookmarkEnd w:id="11"/>
      <w:bookmarkEnd w:id="12"/>
    </w:p>
    <w:p w:rsidR="00A36772" w:rsidRPr="008507DD" w:rsidRDefault="00A36772" w:rsidP="00A36772">
      <w:pPr>
        <w:shd w:val="clear" w:color="auto" w:fill="FFFFFF"/>
        <w:spacing w:after="0" w:line="360" w:lineRule="auto"/>
        <w:ind w:left="6" w:right="17"/>
        <w:jc w:val="both"/>
        <w:rPr>
          <w:rFonts w:ascii="Candara" w:hAnsi="Candara" w:cs="Arial"/>
          <w:sz w:val="24"/>
          <w:szCs w:val="24"/>
        </w:rPr>
      </w:pPr>
      <w:bookmarkStart w:id="13" w:name="_Toc479758006"/>
      <w:bookmarkStart w:id="14" w:name="_Toc11234924"/>
      <w:bookmarkStart w:id="15" w:name="_Toc308198413"/>
      <w:bookmarkStart w:id="16" w:name="_Toc308198816"/>
      <w:bookmarkStart w:id="17" w:name="_Toc308435709"/>
      <w:bookmarkStart w:id="18" w:name="_Toc11234926"/>
      <w:r w:rsidRPr="008507DD">
        <w:rPr>
          <w:rFonts w:ascii="Candara" w:hAnsi="Candara" w:cs="Arial"/>
          <w:sz w:val="24"/>
          <w:szCs w:val="24"/>
        </w:rPr>
        <w:t>La presente procedura si applica all</w:t>
      </w:r>
      <w:r w:rsidR="00A16048" w:rsidRPr="008507DD">
        <w:rPr>
          <w:rFonts w:ascii="Candara" w:hAnsi="Candara" w:cs="Arial"/>
          <w:sz w:val="24"/>
          <w:szCs w:val="24"/>
        </w:rPr>
        <w:t xml:space="preserve">e attività operative svolte </w:t>
      </w:r>
      <w:proofErr w:type="gramStart"/>
      <w:r w:rsidR="000D4A82">
        <w:rPr>
          <w:rFonts w:ascii="Candara" w:hAnsi="Candara" w:cs="Arial"/>
          <w:sz w:val="24"/>
          <w:szCs w:val="24"/>
        </w:rPr>
        <w:t xml:space="preserve">dal </w:t>
      </w:r>
      <w:r w:rsidRPr="008507DD">
        <w:rPr>
          <w:rFonts w:ascii="Candara" w:hAnsi="Candara" w:cs="Arial"/>
          <w:sz w:val="24"/>
          <w:szCs w:val="24"/>
        </w:rPr>
        <w:t xml:space="preserve"> e</w:t>
      </w:r>
      <w:proofErr w:type="gramEnd"/>
      <w:r w:rsidRPr="008507DD">
        <w:rPr>
          <w:rFonts w:ascii="Candara" w:hAnsi="Candara" w:cs="Arial"/>
          <w:sz w:val="24"/>
          <w:szCs w:val="24"/>
        </w:rPr>
        <w:t xml:space="preserve"> tutti i dirigenti dei servizi.</w:t>
      </w:r>
    </w:p>
    <w:p w:rsidR="004866D8" w:rsidRPr="008507DD" w:rsidRDefault="004866D8" w:rsidP="00A36772">
      <w:pPr>
        <w:pStyle w:val="Titolo1"/>
        <w:spacing w:line="360" w:lineRule="auto"/>
        <w:ind w:left="703" w:hanging="703"/>
        <w:rPr>
          <w:rFonts w:ascii="Candara" w:hAnsi="Candara" w:cs="Arial"/>
          <w:szCs w:val="24"/>
          <w:lang w:val="it-IT"/>
        </w:rPr>
      </w:pPr>
      <w:bookmarkStart w:id="19" w:name="_Toc451941082"/>
      <w:r w:rsidRPr="008507DD">
        <w:rPr>
          <w:rFonts w:ascii="Candara" w:hAnsi="Candara" w:cs="Arial"/>
          <w:szCs w:val="24"/>
          <w:lang w:val="it-IT"/>
        </w:rPr>
        <w:t>DEFINIZIONI</w:t>
      </w:r>
      <w:bookmarkEnd w:id="13"/>
      <w:bookmarkEnd w:id="14"/>
      <w:bookmarkEnd w:id="15"/>
      <w:bookmarkEnd w:id="16"/>
      <w:bookmarkEnd w:id="17"/>
      <w:bookmarkEnd w:id="19"/>
    </w:p>
    <w:p w:rsidR="00133685" w:rsidRPr="008507DD" w:rsidRDefault="00A36772" w:rsidP="00ED64B8">
      <w:pPr>
        <w:spacing w:after="0" w:line="360" w:lineRule="auto"/>
        <w:jc w:val="both"/>
        <w:rPr>
          <w:rFonts w:ascii="Candara" w:hAnsi="Candara" w:cs="Arial"/>
          <w:sz w:val="24"/>
          <w:szCs w:val="24"/>
        </w:rPr>
      </w:pPr>
      <w:r w:rsidRPr="008507DD">
        <w:rPr>
          <w:rFonts w:ascii="Candara" w:hAnsi="Candara" w:cs="Arial"/>
          <w:b/>
          <w:bCs/>
          <w:sz w:val="24"/>
          <w:szCs w:val="24"/>
        </w:rPr>
        <w:t>Concussione</w:t>
      </w:r>
      <w:r w:rsidRPr="008507DD">
        <w:rPr>
          <w:rFonts w:ascii="Candara" w:hAnsi="Candara" w:cs="Arial"/>
          <w:sz w:val="24"/>
          <w:szCs w:val="24"/>
        </w:rPr>
        <w:t>: è</w:t>
      </w:r>
      <w:r w:rsidR="000A0858" w:rsidRPr="008507DD">
        <w:rPr>
          <w:rFonts w:ascii="Candara" w:hAnsi="Candara" w:cs="Arial"/>
          <w:sz w:val="24"/>
          <w:szCs w:val="24"/>
        </w:rPr>
        <w:t xml:space="preserve"> il </w:t>
      </w:r>
      <w:hyperlink r:id="rId17" w:tooltip="Reato" w:history="1">
        <w:r w:rsidR="000A0858" w:rsidRPr="008507DD">
          <w:rPr>
            <w:rFonts w:ascii="Candara" w:hAnsi="Candara" w:cs="Arial"/>
            <w:sz w:val="24"/>
            <w:szCs w:val="24"/>
          </w:rPr>
          <w:t>reato</w:t>
        </w:r>
      </w:hyperlink>
      <w:r w:rsidR="000A0858" w:rsidRPr="008507DD">
        <w:rPr>
          <w:rFonts w:ascii="Candara" w:hAnsi="Candara" w:cs="Arial"/>
          <w:sz w:val="24"/>
          <w:szCs w:val="24"/>
        </w:rPr>
        <w:t> del </w:t>
      </w:r>
      <w:hyperlink r:id="rId18" w:tooltip="Pubblico ufficiale" w:history="1">
        <w:r w:rsidR="000A0858" w:rsidRPr="008507DD">
          <w:rPr>
            <w:rFonts w:ascii="Candara" w:hAnsi="Candara" w:cs="Arial"/>
            <w:sz w:val="24"/>
            <w:szCs w:val="24"/>
          </w:rPr>
          <w:t>pubblico ufficiale</w:t>
        </w:r>
      </w:hyperlink>
      <w:r w:rsidR="000A0858" w:rsidRPr="008507DD">
        <w:rPr>
          <w:rFonts w:ascii="Candara" w:hAnsi="Candara" w:cs="Arial"/>
          <w:sz w:val="24"/>
          <w:szCs w:val="24"/>
        </w:rPr>
        <w:t> che, abusando della sua qualità o delle sue funzioni, costringa (</w:t>
      </w:r>
      <w:r w:rsidR="000A0858" w:rsidRPr="008507DD">
        <w:rPr>
          <w:rFonts w:ascii="Candara" w:hAnsi="Candara" w:cs="Arial"/>
          <w:i/>
          <w:iCs/>
          <w:sz w:val="24"/>
          <w:szCs w:val="24"/>
        </w:rPr>
        <w:t>concussione violenta</w:t>
      </w:r>
      <w:r w:rsidR="000A0858" w:rsidRPr="008507DD">
        <w:rPr>
          <w:rFonts w:ascii="Candara" w:hAnsi="Candara" w:cs="Arial"/>
          <w:sz w:val="24"/>
          <w:szCs w:val="24"/>
        </w:rPr>
        <w:t>) o induca (</w:t>
      </w:r>
      <w:r w:rsidR="000A0858" w:rsidRPr="008507DD">
        <w:rPr>
          <w:rFonts w:ascii="Candara" w:hAnsi="Candara" w:cs="Arial"/>
          <w:i/>
          <w:iCs/>
          <w:sz w:val="24"/>
          <w:szCs w:val="24"/>
        </w:rPr>
        <w:t>concussione implicita</w:t>
      </w:r>
      <w:r w:rsidR="000A0858" w:rsidRPr="008507DD">
        <w:rPr>
          <w:rFonts w:ascii="Candara" w:hAnsi="Candara" w:cs="Arial"/>
          <w:sz w:val="24"/>
          <w:szCs w:val="24"/>
        </w:rPr>
        <w:t> o </w:t>
      </w:r>
      <w:r w:rsidR="000A0858" w:rsidRPr="008507DD">
        <w:rPr>
          <w:rFonts w:ascii="Candara" w:hAnsi="Candara" w:cs="Arial"/>
          <w:i/>
          <w:iCs/>
          <w:sz w:val="24"/>
          <w:szCs w:val="24"/>
        </w:rPr>
        <w:t>fraudolenta</w:t>
      </w:r>
      <w:r w:rsidR="000A0858" w:rsidRPr="008507DD">
        <w:rPr>
          <w:rFonts w:ascii="Candara" w:hAnsi="Candara" w:cs="Arial"/>
          <w:sz w:val="24"/>
          <w:szCs w:val="24"/>
        </w:rPr>
        <w:t xml:space="preserve">) qualcuno a dare o promettere indebitamente, a lui o a un terzo, denaro o </w:t>
      </w:r>
      <w:proofErr w:type="spellStart"/>
      <w:r w:rsidR="000A0858" w:rsidRPr="008507DD">
        <w:rPr>
          <w:rFonts w:ascii="Candara" w:hAnsi="Candara" w:cs="Arial"/>
          <w:sz w:val="24"/>
          <w:szCs w:val="24"/>
        </w:rPr>
        <w:t>altra</w:t>
      </w:r>
      <w:proofErr w:type="spellEnd"/>
      <w:r w:rsidR="000A0858" w:rsidRPr="008507DD">
        <w:rPr>
          <w:rFonts w:ascii="Candara" w:hAnsi="Candara" w:cs="Arial"/>
          <w:sz w:val="24"/>
          <w:szCs w:val="24"/>
        </w:rPr>
        <w:t xml:space="preserve"> utilità anche di natura non patrimoniale </w:t>
      </w:r>
      <w:r w:rsidR="00817A2B" w:rsidRPr="008507DD">
        <w:rPr>
          <w:rFonts w:ascii="Candara" w:hAnsi="Candara" w:cs="Arial"/>
          <w:sz w:val="24"/>
          <w:szCs w:val="24"/>
        </w:rPr>
        <w:t>non applicabile</w:t>
      </w:r>
      <w:r w:rsidR="00A343A6" w:rsidRPr="008507DD">
        <w:rPr>
          <w:rFonts w:ascii="Candara" w:hAnsi="Candara" w:cs="Arial"/>
          <w:sz w:val="24"/>
          <w:szCs w:val="24"/>
        </w:rPr>
        <w:t>;</w:t>
      </w:r>
    </w:p>
    <w:p w:rsidR="000A0858" w:rsidRPr="008507DD" w:rsidRDefault="002F62D9" w:rsidP="00ED64B8">
      <w:pPr>
        <w:spacing w:after="0" w:line="360" w:lineRule="auto"/>
        <w:jc w:val="both"/>
        <w:rPr>
          <w:rFonts w:ascii="Candara" w:hAnsi="Candara" w:cs="Arial"/>
          <w:sz w:val="24"/>
          <w:szCs w:val="24"/>
        </w:rPr>
      </w:pPr>
      <w:r w:rsidRPr="008507DD">
        <w:rPr>
          <w:rFonts w:ascii="Candara" w:hAnsi="Candara" w:cs="Arial"/>
          <w:b/>
          <w:sz w:val="24"/>
          <w:szCs w:val="24"/>
        </w:rPr>
        <w:t xml:space="preserve">Stragiudiziale: </w:t>
      </w:r>
      <w:r w:rsidRPr="008507DD">
        <w:rPr>
          <w:rFonts w:ascii="Candara" w:hAnsi="Candara" w:cs="Arial"/>
          <w:sz w:val="24"/>
          <w:szCs w:val="24"/>
        </w:rPr>
        <w:t>quando</w:t>
      </w:r>
      <w:r w:rsidR="000A0858" w:rsidRPr="008507DD">
        <w:rPr>
          <w:rFonts w:ascii="Candara" w:hAnsi="Candara" w:cs="Arial"/>
          <w:sz w:val="24"/>
          <w:szCs w:val="24"/>
        </w:rPr>
        <w:t xml:space="preserve"> </w:t>
      </w:r>
      <w:r w:rsidR="00B552DB" w:rsidRPr="008507DD">
        <w:rPr>
          <w:rFonts w:ascii="Candara" w:hAnsi="Candara" w:cs="Arial"/>
          <w:sz w:val="24"/>
          <w:szCs w:val="24"/>
        </w:rPr>
        <w:t>un contenzioso non è (ancora) stato portato</w:t>
      </w:r>
      <w:r w:rsidR="000A0858" w:rsidRPr="008507DD">
        <w:rPr>
          <w:rFonts w:ascii="Candara" w:hAnsi="Candara" w:cs="Arial"/>
          <w:sz w:val="24"/>
          <w:szCs w:val="24"/>
        </w:rPr>
        <w:t xml:space="preserve"> davanti ad un giudice e cioè in tribunale per essere decisa dallo stesso, ma si trova in una fase di trattative in cui le persone coinvolte discutono tra loro al fine di trovare una soluzione, di solito assistite dai rispettivi legali, mediante un approccio di tipo </w:t>
      </w:r>
      <w:hyperlink r:id="rId19" w:history="1">
        <w:r w:rsidR="000A0858" w:rsidRPr="008507DD">
          <w:rPr>
            <w:rFonts w:ascii="Candara" w:hAnsi="Candara" w:cs="Arial"/>
            <w:sz w:val="24"/>
            <w:szCs w:val="24"/>
          </w:rPr>
          <w:t>negoziale</w:t>
        </w:r>
      </w:hyperlink>
      <w:r w:rsidR="00817A2B" w:rsidRPr="008507DD">
        <w:rPr>
          <w:rFonts w:ascii="Candara" w:hAnsi="Candara" w:cs="Arial"/>
          <w:sz w:val="24"/>
          <w:szCs w:val="24"/>
        </w:rPr>
        <w:t>;</w:t>
      </w:r>
    </w:p>
    <w:p w:rsidR="00A36772" w:rsidRPr="008507DD" w:rsidRDefault="00A36772" w:rsidP="00ED64B8">
      <w:pPr>
        <w:spacing w:after="0" w:line="360" w:lineRule="auto"/>
        <w:jc w:val="both"/>
        <w:rPr>
          <w:rFonts w:ascii="Candara" w:hAnsi="Candara" w:cs="Arial"/>
          <w:sz w:val="24"/>
          <w:szCs w:val="24"/>
        </w:rPr>
      </w:pPr>
      <w:r w:rsidRPr="008507DD">
        <w:rPr>
          <w:rFonts w:ascii="Candara" w:hAnsi="Candara" w:cs="Arial"/>
          <w:b/>
          <w:sz w:val="24"/>
          <w:szCs w:val="24"/>
        </w:rPr>
        <w:t>P.A.:</w:t>
      </w:r>
      <w:r w:rsidRPr="008507DD">
        <w:rPr>
          <w:rFonts w:ascii="Candara" w:hAnsi="Candara" w:cs="Arial"/>
          <w:sz w:val="24"/>
          <w:szCs w:val="24"/>
        </w:rPr>
        <w:t xml:space="preserve"> Pubblica </w:t>
      </w:r>
      <w:r w:rsidR="00817A2B" w:rsidRPr="008507DD">
        <w:rPr>
          <w:rFonts w:ascii="Candara" w:hAnsi="Candara" w:cs="Arial"/>
          <w:sz w:val="24"/>
          <w:szCs w:val="24"/>
        </w:rPr>
        <w:t>Amministrazione;</w:t>
      </w:r>
    </w:p>
    <w:p w:rsidR="00817A2B" w:rsidRDefault="00817A2B" w:rsidP="00ED64B8">
      <w:pPr>
        <w:spacing w:after="0" w:line="360" w:lineRule="auto"/>
        <w:jc w:val="both"/>
        <w:rPr>
          <w:rFonts w:ascii="Candara" w:hAnsi="Candara" w:cs="Arial"/>
          <w:sz w:val="24"/>
          <w:szCs w:val="24"/>
        </w:rPr>
      </w:pPr>
      <w:r w:rsidRPr="008507DD">
        <w:rPr>
          <w:rFonts w:ascii="Candara" w:hAnsi="Candara" w:cs="Arial"/>
          <w:b/>
          <w:sz w:val="24"/>
          <w:szCs w:val="24"/>
        </w:rPr>
        <w:t>N/A:</w:t>
      </w:r>
      <w:r w:rsidRPr="008507DD">
        <w:rPr>
          <w:rFonts w:ascii="Candara" w:hAnsi="Candara" w:cs="Arial"/>
          <w:sz w:val="24"/>
          <w:szCs w:val="24"/>
        </w:rPr>
        <w:t xml:space="preserve"> Non Applicabile</w:t>
      </w:r>
      <w:r w:rsidR="00A343A6" w:rsidRPr="008507DD">
        <w:rPr>
          <w:rFonts w:ascii="Candara" w:hAnsi="Candara" w:cs="Arial"/>
          <w:sz w:val="24"/>
          <w:szCs w:val="24"/>
        </w:rPr>
        <w:t>.</w:t>
      </w:r>
    </w:p>
    <w:p w:rsidR="00455CAE" w:rsidRDefault="00455CAE" w:rsidP="00455CAE">
      <w:pPr>
        <w:spacing w:after="0" w:line="360" w:lineRule="auto"/>
        <w:jc w:val="both"/>
        <w:rPr>
          <w:rFonts w:ascii="Candara" w:hAnsi="Candara" w:cs="Arial"/>
          <w:sz w:val="24"/>
          <w:szCs w:val="24"/>
        </w:rPr>
      </w:pPr>
      <w:bookmarkStart w:id="20" w:name="_Hlk511301485"/>
      <w:bookmarkStart w:id="21" w:name="_GoBack"/>
      <w:r>
        <w:rPr>
          <w:rFonts w:ascii="Candara" w:hAnsi="Candara" w:cs="Arial"/>
          <w:sz w:val="24"/>
          <w:szCs w:val="24"/>
        </w:rPr>
        <w:t xml:space="preserve">Ecco la lista dei principali acronimi utilizzati in questo protocollo: </w:t>
      </w:r>
    </w:p>
    <w:p w:rsidR="00455CAE" w:rsidRDefault="00455CAE" w:rsidP="00455CAE">
      <w:pPr>
        <w:spacing w:after="0" w:line="360" w:lineRule="auto"/>
        <w:jc w:val="both"/>
        <w:rPr>
          <w:rFonts w:ascii="Candara" w:hAnsi="Candara" w:cs="Arial"/>
          <w:sz w:val="24"/>
          <w:szCs w:val="24"/>
        </w:rPr>
      </w:pPr>
      <w:proofErr w:type="spellStart"/>
      <w:r>
        <w:rPr>
          <w:rFonts w:ascii="Candara" w:hAnsi="Candara" w:cs="Arial"/>
          <w:sz w:val="24"/>
          <w:szCs w:val="24"/>
        </w:rPr>
        <w:t>CdA</w:t>
      </w:r>
      <w:proofErr w:type="spellEnd"/>
      <w:r>
        <w:rPr>
          <w:rFonts w:ascii="Candara" w:hAnsi="Candara" w:cs="Arial"/>
          <w:sz w:val="24"/>
          <w:szCs w:val="24"/>
        </w:rPr>
        <w:t>: Consiglio di Amministrazione</w:t>
      </w:r>
    </w:p>
    <w:p w:rsidR="00455CAE" w:rsidRDefault="00455CAE" w:rsidP="00455CAE">
      <w:pPr>
        <w:spacing w:after="0" w:line="360" w:lineRule="auto"/>
        <w:jc w:val="both"/>
        <w:rPr>
          <w:rFonts w:ascii="Candara" w:hAnsi="Candara" w:cs="Arial"/>
          <w:sz w:val="24"/>
          <w:szCs w:val="24"/>
        </w:rPr>
      </w:pPr>
      <w:r>
        <w:rPr>
          <w:rFonts w:ascii="Candara" w:hAnsi="Candara" w:cs="Arial"/>
          <w:sz w:val="24"/>
          <w:szCs w:val="24"/>
        </w:rPr>
        <w:t>PR: Presidente del Consiglio di Amministrazione</w:t>
      </w:r>
    </w:p>
    <w:p w:rsidR="00455CAE" w:rsidRDefault="00455CAE" w:rsidP="00455CAE">
      <w:pPr>
        <w:spacing w:after="0" w:line="360" w:lineRule="auto"/>
        <w:jc w:val="both"/>
        <w:rPr>
          <w:rFonts w:ascii="Candara" w:hAnsi="Candara" w:cs="Arial"/>
          <w:sz w:val="24"/>
          <w:szCs w:val="24"/>
        </w:rPr>
      </w:pPr>
      <w:r>
        <w:rPr>
          <w:rFonts w:ascii="Candara" w:hAnsi="Candara" w:cs="Arial"/>
          <w:sz w:val="24"/>
          <w:szCs w:val="24"/>
        </w:rPr>
        <w:t>RSPP: Responsabile del Servizio di prevenzione e protezione</w:t>
      </w:r>
    </w:p>
    <w:p w:rsidR="00455CAE" w:rsidRDefault="00455CAE" w:rsidP="00455CAE">
      <w:pPr>
        <w:spacing w:after="0" w:line="360" w:lineRule="auto"/>
        <w:jc w:val="both"/>
        <w:rPr>
          <w:rFonts w:ascii="Candara" w:hAnsi="Candara" w:cs="Arial"/>
          <w:sz w:val="24"/>
          <w:szCs w:val="24"/>
        </w:rPr>
      </w:pPr>
      <w:r>
        <w:rPr>
          <w:rFonts w:ascii="Candara" w:hAnsi="Candara" w:cs="Arial"/>
          <w:sz w:val="24"/>
          <w:szCs w:val="24"/>
        </w:rPr>
        <w:t>DOPR: Direttore Operativo</w:t>
      </w:r>
    </w:p>
    <w:p w:rsidR="00455CAE" w:rsidRDefault="00455CAE" w:rsidP="00455CAE">
      <w:pPr>
        <w:spacing w:after="0" w:line="360" w:lineRule="auto"/>
        <w:jc w:val="both"/>
        <w:rPr>
          <w:rFonts w:ascii="Candara" w:hAnsi="Candara" w:cs="Arial"/>
          <w:sz w:val="24"/>
          <w:szCs w:val="24"/>
        </w:rPr>
      </w:pPr>
      <w:r>
        <w:rPr>
          <w:rFonts w:ascii="Candara" w:hAnsi="Candara" w:cs="Arial"/>
          <w:sz w:val="24"/>
          <w:szCs w:val="24"/>
        </w:rPr>
        <w:t>DAMM: Direttore Amministrativo</w:t>
      </w:r>
    </w:p>
    <w:p w:rsidR="00455CAE" w:rsidRDefault="00455CAE" w:rsidP="00455CAE">
      <w:pPr>
        <w:spacing w:after="0" w:line="360" w:lineRule="auto"/>
        <w:jc w:val="both"/>
        <w:rPr>
          <w:rFonts w:ascii="Candara" w:hAnsi="Candara" w:cs="Arial"/>
          <w:sz w:val="24"/>
          <w:szCs w:val="24"/>
        </w:rPr>
      </w:pPr>
      <w:r>
        <w:rPr>
          <w:rFonts w:ascii="Candara" w:hAnsi="Candara" w:cs="Arial"/>
          <w:sz w:val="24"/>
          <w:szCs w:val="24"/>
        </w:rPr>
        <w:t>DCI: Direttore Controllo Interno, S.I. e Certificazione ISO</w:t>
      </w:r>
    </w:p>
    <w:p w:rsidR="00281BBE" w:rsidRDefault="00281BBE" w:rsidP="00455CAE">
      <w:pPr>
        <w:spacing w:after="0" w:line="360" w:lineRule="auto"/>
        <w:jc w:val="both"/>
        <w:rPr>
          <w:rFonts w:ascii="Candara" w:hAnsi="Candara" w:cs="Arial"/>
          <w:sz w:val="24"/>
          <w:szCs w:val="24"/>
        </w:rPr>
      </w:pPr>
      <w:r>
        <w:rPr>
          <w:rFonts w:ascii="Candara" w:hAnsi="Candara" w:cs="Arial"/>
          <w:sz w:val="24"/>
          <w:szCs w:val="24"/>
        </w:rPr>
        <w:t>PERS: Responsabile Ufficio Personale</w:t>
      </w:r>
    </w:p>
    <w:p w:rsidR="00281BBE" w:rsidRDefault="00281BBE" w:rsidP="00455CAE">
      <w:pPr>
        <w:spacing w:after="0" w:line="360" w:lineRule="auto"/>
        <w:jc w:val="both"/>
        <w:rPr>
          <w:rFonts w:ascii="Candara" w:hAnsi="Candara" w:cs="Arial"/>
          <w:sz w:val="24"/>
          <w:szCs w:val="24"/>
        </w:rPr>
      </w:pPr>
      <w:r>
        <w:rPr>
          <w:rFonts w:ascii="Candara" w:hAnsi="Candara" w:cs="Arial"/>
          <w:sz w:val="24"/>
          <w:szCs w:val="24"/>
        </w:rPr>
        <w:t>ACQ: Responsabile Ufficio Acquisti</w:t>
      </w:r>
    </w:p>
    <w:bookmarkEnd w:id="20"/>
    <w:bookmarkEnd w:id="21"/>
    <w:p w:rsidR="00455CAE" w:rsidRDefault="00455CAE" w:rsidP="00ED64B8">
      <w:pPr>
        <w:spacing w:after="0" w:line="360" w:lineRule="auto"/>
        <w:jc w:val="both"/>
        <w:rPr>
          <w:rFonts w:ascii="Candara" w:hAnsi="Candara" w:cs="Arial"/>
          <w:sz w:val="24"/>
          <w:szCs w:val="24"/>
        </w:rPr>
      </w:pPr>
    </w:p>
    <w:p w:rsidR="00455CAE" w:rsidRPr="008507DD" w:rsidRDefault="00455CAE" w:rsidP="00ED64B8">
      <w:pPr>
        <w:spacing w:after="0" w:line="360" w:lineRule="auto"/>
        <w:jc w:val="both"/>
        <w:rPr>
          <w:rFonts w:ascii="Candara" w:hAnsi="Candara" w:cs="Arial"/>
          <w:sz w:val="24"/>
          <w:szCs w:val="24"/>
        </w:rPr>
      </w:pPr>
    </w:p>
    <w:p w:rsidR="004866D8" w:rsidRPr="008507DD" w:rsidRDefault="0083311C" w:rsidP="00240D14">
      <w:pPr>
        <w:pStyle w:val="Titolo1"/>
        <w:spacing w:line="360" w:lineRule="auto"/>
        <w:ind w:left="703" w:hanging="703"/>
        <w:rPr>
          <w:rFonts w:ascii="Candara" w:hAnsi="Candara" w:cs="Arial"/>
          <w:szCs w:val="24"/>
          <w:lang w:val="it-IT"/>
        </w:rPr>
      </w:pPr>
      <w:bookmarkStart w:id="22" w:name="_Toc451941083"/>
      <w:bookmarkStart w:id="23" w:name="_Toc479758008"/>
      <w:r w:rsidRPr="008507DD">
        <w:rPr>
          <w:rFonts w:ascii="Candara" w:hAnsi="Candara" w:cs="Arial"/>
          <w:szCs w:val="24"/>
          <w:lang w:val="it-IT"/>
        </w:rPr>
        <w:lastRenderedPageBreak/>
        <w:t>RESPO</w:t>
      </w:r>
      <w:r w:rsidR="00BA692F" w:rsidRPr="008507DD">
        <w:rPr>
          <w:rFonts w:ascii="Candara" w:hAnsi="Candara" w:cs="Arial"/>
          <w:szCs w:val="24"/>
          <w:lang w:val="it-IT"/>
        </w:rPr>
        <w:t>N</w:t>
      </w:r>
      <w:r w:rsidRPr="008507DD">
        <w:rPr>
          <w:rFonts w:ascii="Candara" w:hAnsi="Candara" w:cs="Arial"/>
          <w:szCs w:val="24"/>
          <w:lang w:val="it-IT"/>
        </w:rPr>
        <w:t>SANBILIT</w:t>
      </w:r>
      <w:r w:rsidR="00F9781A" w:rsidRPr="008507DD">
        <w:rPr>
          <w:rFonts w:ascii="Candara" w:hAnsi="Candara" w:cs="Arial"/>
          <w:szCs w:val="24"/>
          <w:lang w:val="it-IT"/>
        </w:rPr>
        <w:t>à</w:t>
      </w:r>
      <w:bookmarkEnd w:id="22"/>
    </w:p>
    <w:bookmarkEnd w:id="23"/>
    <w:p w:rsidR="00A95EF5" w:rsidRPr="008507DD" w:rsidRDefault="00F459FB" w:rsidP="00A95EF5">
      <w:pPr>
        <w:pStyle w:val="paragrafo"/>
        <w:spacing w:line="360" w:lineRule="auto"/>
        <w:rPr>
          <w:rFonts w:ascii="Candara" w:hAnsi="Candara" w:cs="Arial"/>
          <w:sz w:val="24"/>
          <w:szCs w:val="24"/>
          <w:lang w:val="it-IT"/>
        </w:rPr>
      </w:pPr>
      <w:r w:rsidRPr="008507DD">
        <w:rPr>
          <w:rFonts w:ascii="Candara" w:hAnsi="Candara" w:cs="Arial"/>
          <w:sz w:val="24"/>
          <w:szCs w:val="24"/>
          <w:lang w:val="it-IT"/>
        </w:rPr>
        <w:t xml:space="preserve">La sottostante tabella correla le attività aziendali in occasione delle quali uno dei soggetti responsabili può commettere i reati presupposto </w:t>
      </w:r>
      <w:r w:rsidR="00A95EF5" w:rsidRPr="008507DD">
        <w:rPr>
          <w:rFonts w:ascii="Candara" w:hAnsi="Candara" w:cs="Arial"/>
          <w:sz w:val="24"/>
          <w:szCs w:val="24"/>
          <w:lang w:val="it-IT"/>
        </w:rPr>
        <w:t xml:space="preserve">che coinvolgono la Pubblica Amministrazione previsti dal Dlgs 231/01. </w:t>
      </w:r>
    </w:p>
    <w:p w:rsidR="00A95EF5" w:rsidRPr="008507DD" w:rsidRDefault="00A95EF5" w:rsidP="00940890">
      <w:pPr>
        <w:spacing w:after="0" w:line="360" w:lineRule="auto"/>
        <w:jc w:val="both"/>
        <w:rPr>
          <w:rFonts w:ascii="Candara" w:hAnsi="Candara" w:cs="Arial"/>
          <w:sz w:val="24"/>
          <w:szCs w:val="24"/>
        </w:rPr>
      </w:pPr>
    </w:p>
    <w:p w:rsidR="00A95EF5" w:rsidRPr="008507DD" w:rsidRDefault="00A95EF5">
      <w:pPr>
        <w:rPr>
          <w:rFonts w:ascii="Candara" w:hAnsi="Candara"/>
        </w:rPr>
        <w:sectPr w:rsidR="00A95EF5" w:rsidRPr="008507DD" w:rsidSect="00E464E0">
          <w:pgSz w:w="11907" w:h="16840" w:code="9"/>
          <w:pgMar w:top="1985" w:right="851" w:bottom="1134" w:left="851" w:header="709" w:footer="709" w:gutter="567"/>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1855"/>
        <w:gridCol w:w="798"/>
        <w:gridCol w:w="800"/>
        <w:gridCol w:w="800"/>
        <w:gridCol w:w="800"/>
        <w:gridCol w:w="797"/>
        <w:gridCol w:w="799"/>
        <w:gridCol w:w="799"/>
        <w:gridCol w:w="799"/>
        <w:gridCol w:w="795"/>
      </w:tblGrid>
      <w:tr w:rsidR="0027415F" w:rsidRPr="008507DD" w:rsidTr="00E464E0">
        <w:trPr>
          <w:cantSplit/>
          <w:trHeight w:val="2393"/>
          <w:tblHeader/>
        </w:trPr>
        <w:tc>
          <w:tcPr>
            <w:tcW w:w="304" w:type="pct"/>
            <w:tcBorders>
              <w:top w:val="single" w:sz="4" w:space="0" w:color="auto"/>
              <w:left w:val="single" w:sz="4" w:space="0" w:color="auto"/>
              <w:bottom w:val="single" w:sz="4" w:space="0" w:color="auto"/>
              <w:right w:val="nil"/>
              <w:tl2br w:val="nil"/>
            </w:tcBorders>
            <w:vAlign w:val="bottom"/>
          </w:tcPr>
          <w:p w:rsidR="0040480A" w:rsidRPr="008507DD" w:rsidRDefault="0040480A" w:rsidP="0027415F">
            <w:pPr>
              <w:widowControl w:val="0"/>
              <w:spacing w:after="0" w:line="240" w:lineRule="auto"/>
              <w:ind w:right="-110"/>
              <w:rPr>
                <w:rFonts w:ascii="Candara" w:hAnsi="Candara"/>
                <w:b/>
                <w:sz w:val="16"/>
                <w:szCs w:val="16"/>
              </w:rPr>
            </w:pPr>
            <w:r w:rsidRPr="008507DD">
              <w:rPr>
                <w:rFonts w:ascii="Candara" w:hAnsi="Candara"/>
                <w:b/>
                <w:sz w:val="16"/>
                <w:szCs w:val="16"/>
              </w:rPr>
              <w:lastRenderedPageBreak/>
              <w:t>Attività</w:t>
            </w:r>
          </w:p>
        </w:tc>
        <w:tc>
          <w:tcPr>
            <w:tcW w:w="963" w:type="pct"/>
            <w:tcBorders>
              <w:top w:val="single" w:sz="4" w:space="0" w:color="auto"/>
              <w:left w:val="nil"/>
              <w:bottom w:val="single" w:sz="4" w:space="0" w:color="auto"/>
              <w:right w:val="single" w:sz="4" w:space="0" w:color="auto"/>
              <w:tl2br w:val="nil"/>
            </w:tcBorders>
          </w:tcPr>
          <w:p w:rsidR="0040480A" w:rsidRPr="008507DD" w:rsidRDefault="0040480A" w:rsidP="0027415F">
            <w:pPr>
              <w:widowControl w:val="0"/>
              <w:spacing w:after="0" w:line="240" w:lineRule="auto"/>
              <w:ind w:right="-110"/>
              <w:jc w:val="center"/>
              <w:rPr>
                <w:rFonts w:ascii="Candara" w:hAnsi="Candara"/>
                <w:b/>
                <w:sz w:val="18"/>
                <w:szCs w:val="18"/>
              </w:rPr>
            </w:pPr>
            <w:r w:rsidRPr="008507DD">
              <w:rPr>
                <w:rFonts w:ascii="Candara" w:hAnsi="Candara"/>
                <w:b/>
                <w:sz w:val="18"/>
                <w:szCs w:val="18"/>
              </w:rPr>
              <w:t xml:space="preserve">Reati associati </w:t>
            </w:r>
          </w:p>
        </w:tc>
        <w:tc>
          <w:tcPr>
            <w:tcW w:w="414" w:type="pct"/>
            <w:tcBorders>
              <w:top w:val="single" w:sz="4" w:space="0" w:color="auto"/>
              <w:left w:val="nil"/>
              <w:bottom w:val="single" w:sz="4" w:space="0" w:color="auto"/>
              <w:right w:val="single" w:sz="4" w:space="0" w:color="auto"/>
              <w:tl2br w:val="nil"/>
            </w:tcBorders>
            <w:shd w:val="clear" w:color="auto" w:fill="F2F2F2"/>
            <w:textDirection w:val="btLr"/>
            <w:vAlign w:val="center"/>
          </w:tcPr>
          <w:p w:rsidR="0040480A" w:rsidRPr="008507DD" w:rsidRDefault="0040480A" w:rsidP="0027415F">
            <w:pPr>
              <w:spacing w:after="0" w:line="240" w:lineRule="auto"/>
              <w:ind w:left="113" w:right="113"/>
              <w:jc w:val="center"/>
              <w:rPr>
                <w:rFonts w:ascii="Candara" w:hAnsi="Candara" w:cs="Arial"/>
                <w:sz w:val="16"/>
                <w:szCs w:val="16"/>
              </w:rPr>
            </w:pPr>
            <w:r w:rsidRPr="008507DD">
              <w:rPr>
                <w:rFonts w:ascii="Candara" w:hAnsi="Candara" w:cs="Arial"/>
                <w:sz w:val="16"/>
                <w:szCs w:val="16"/>
              </w:rPr>
              <w:t>Art. 318,319, 320, 321 e 322 del c.p. Reati di Corruzione esplicitati nel par. 1</w:t>
            </w:r>
          </w:p>
        </w:tc>
        <w:tc>
          <w:tcPr>
            <w:tcW w:w="415" w:type="pct"/>
            <w:tcBorders>
              <w:top w:val="single" w:sz="4" w:space="0" w:color="auto"/>
              <w:left w:val="single" w:sz="4" w:space="0" w:color="auto"/>
              <w:bottom w:val="single" w:sz="4" w:space="0" w:color="auto"/>
              <w:right w:val="single" w:sz="4" w:space="0" w:color="auto"/>
              <w:tl2br w:val="nil"/>
            </w:tcBorders>
            <w:shd w:val="clear" w:color="auto" w:fill="F2F2F2"/>
            <w:textDirection w:val="btLr"/>
            <w:vAlign w:val="center"/>
          </w:tcPr>
          <w:p w:rsidR="0040480A" w:rsidRPr="008507DD" w:rsidRDefault="0040480A" w:rsidP="0027415F">
            <w:pPr>
              <w:spacing w:after="0" w:line="240" w:lineRule="auto"/>
              <w:ind w:left="113" w:right="113"/>
              <w:jc w:val="center"/>
              <w:rPr>
                <w:rFonts w:ascii="Candara" w:hAnsi="Candara" w:cs="Arial"/>
                <w:bCs/>
                <w:sz w:val="16"/>
                <w:szCs w:val="16"/>
              </w:rPr>
            </w:pPr>
            <w:r w:rsidRPr="008507DD">
              <w:rPr>
                <w:rFonts w:ascii="Candara" w:hAnsi="Candara" w:cs="Arial"/>
                <w:sz w:val="16"/>
                <w:szCs w:val="16"/>
              </w:rPr>
              <w:t>Art. 317 c.p. Concussione</w:t>
            </w:r>
          </w:p>
        </w:tc>
        <w:tc>
          <w:tcPr>
            <w:tcW w:w="415" w:type="pct"/>
            <w:tcBorders>
              <w:top w:val="single" w:sz="4" w:space="0" w:color="auto"/>
              <w:left w:val="nil"/>
              <w:bottom w:val="single" w:sz="4" w:space="0" w:color="auto"/>
              <w:right w:val="single" w:sz="4" w:space="0" w:color="auto"/>
              <w:tl2br w:val="nil"/>
            </w:tcBorders>
            <w:shd w:val="clear" w:color="auto" w:fill="F2F2F2"/>
            <w:textDirection w:val="btLr"/>
            <w:vAlign w:val="center"/>
          </w:tcPr>
          <w:p w:rsidR="0040480A" w:rsidRPr="008507DD" w:rsidRDefault="0040480A" w:rsidP="0027415F">
            <w:pPr>
              <w:spacing w:after="0" w:line="240" w:lineRule="auto"/>
              <w:ind w:left="113" w:right="113"/>
              <w:jc w:val="center"/>
              <w:rPr>
                <w:rFonts w:ascii="Candara" w:hAnsi="Candara" w:cs="Arial"/>
                <w:sz w:val="16"/>
                <w:szCs w:val="16"/>
              </w:rPr>
            </w:pPr>
            <w:r w:rsidRPr="008507DD">
              <w:rPr>
                <w:rFonts w:ascii="Candara" w:hAnsi="Candara" w:cs="Arial"/>
                <w:sz w:val="16"/>
                <w:szCs w:val="16"/>
              </w:rPr>
              <w:t>Art. 316-bis del c.p. (Malversazione a danno dello Stato).</w:t>
            </w:r>
          </w:p>
        </w:tc>
        <w:tc>
          <w:tcPr>
            <w:tcW w:w="415" w:type="pct"/>
            <w:tcBorders>
              <w:top w:val="single" w:sz="4" w:space="0" w:color="auto"/>
              <w:left w:val="nil"/>
              <w:bottom w:val="single" w:sz="4" w:space="0" w:color="auto"/>
              <w:right w:val="single" w:sz="4" w:space="0" w:color="auto"/>
              <w:tl2br w:val="nil"/>
            </w:tcBorders>
            <w:shd w:val="clear" w:color="auto" w:fill="F2F2F2"/>
            <w:textDirection w:val="btLr"/>
            <w:vAlign w:val="center"/>
          </w:tcPr>
          <w:p w:rsidR="0040480A" w:rsidRPr="008507DD" w:rsidRDefault="0040480A" w:rsidP="0027415F">
            <w:pPr>
              <w:spacing w:after="0" w:line="240" w:lineRule="auto"/>
              <w:ind w:left="113" w:right="113"/>
              <w:jc w:val="center"/>
              <w:rPr>
                <w:rFonts w:ascii="Candara" w:hAnsi="Candara" w:cs="Arial"/>
                <w:sz w:val="16"/>
                <w:szCs w:val="16"/>
                <w:lang w:val="en-US"/>
              </w:rPr>
            </w:pPr>
            <w:r w:rsidRPr="008507DD">
              <w:rPr>
                <w:rFonts w:ascii="Candara" w:hAnsi="Candara" w:cs="Arial"/>
                <w:sz w:val="16"/>
                <w:szCs w:val="16"/>
                <w:lang w:val="en-US"/>
              </w:rPr>
              <w:t xml:space="preserve">Art. 316-ter del </w:t>
            </w:r>
            <w:proofErr w:type="spellStart"/>
            <w:r w:rsidRPr="008507DD">
              <w:rPr>
                <w:rFonts w:ascii="Candara" w:hAnsi="Candara" w:cs="Arial"/>
                <w:sz w:val="16"/>
                <w:szCs w:val="16"/>
                <w:lang w:val="en-US"/>
              </w:rPr>
              <w:t>c.p</w:t>
            </w:r>
            <w:proofErr w:type="spellEnd"/>
            <w:r w:rsidRPr="008507DD">
              <w:rPr>
                <w:rFonts w:ascii="Candara" w:hAnsi="Candara" w:cs="Arial"/>
                <w:sz w:val="16"/>
                <w:szCs w:val="16"/>
                <w:lang w:val="en-US"/>
              </w:rPr>
              <w:t>.</w:t>
            </w:r>
          </w:p>
          <w:p w:rsidR="0040480A" w:rsidRPr="008507DD" w:rsidRDefault="0040480A" w:rsidP="0027415F">
            <w:pPr>
              <w:spacing w:after="0" w:line="240" w:lineRule="auto"/>
              <w:ind w:left="113" w:right="113"/>
              <w:jc w:val="center"/>
              <w:rPr>
                <w:rFonts w:ascii="Candara" w:hAnsi="Candara" w:cs="Arial"/>
                <w:sz w:val="16"/>
                <w:szCs w:val="16"/>
              </w:rPr>
            </w:pPr>
            <w:r w:rsidRPr="008507DD">
              <w:rPr>
                <w:rFonts w:ascii="Candara" w:hAnsi="Candara" w:cs="Arial"/>
                <w:sz w:val="16"/>
                <w:szCs w:val="16"/>
              </w:rPr>
              <w:t>(Indebita percezione di erogazioni a danno dello Stato)</w:t>
            </w:r>
          </w:p>
        </w:tc>
        <w:tc>
          <w:tcPr>
            <w:tcW w:w="414" w:type="pct"/>
            <w:tcBorders>
              <w:top w:val="single" w:sz="4" w:space="0" w:color="auto"/>
              <w:left w:val="nil"/>
              <w:bottom w:val="single" w:sz="4" w:space="0" w:color="auto"/>
              <w:right w:val="single" w:sz="4" w:space="0" w:color="auto"/>
              <w:tl2br w:val="nil"/>
            </w:tcBorders>
            <w:shd w:val="clear" w:color="auto" w:fill="F2F2F2"/>
            <w:textDirection w:val="btLr"/>
            <w:vAlign w:val="center"/>
          </w:tcPr>
          <w:p w:rsidR="0040480A" w:rsidRPr="008507DD" w:rsidRDefault="0040480A" w:rsidP="0027415F">
            <w:pPr>
              <w:spacing w:after="0" w:line="240" w:lineRule="auto"/>
              <w:ind w:left="113" w:right="113"/>
              <w:jc w:val="center"/>
              <w:rPr>
                <w:rFonts w:ascii="Candara" w:hAnsi="Candara" w:cs="Arial"/>
                <w:sz w:val="16"/>
                <w:szCs w:val="16"/>
              </w:rPr>
            </w:pPr>
            <w:r w:rsidRPr="008507DD">
              <w:rPr>
                <w:rFonts w:ascii="Candara" w:hAnsi="Candara" w:cs="Arial"/>
                <w:sz w:val="16"/>
                <w:szCs w:val="16"/>
              </w:rPr>
              <w:t>Art. 640 (Truffa)</w:t>
            </w:r>
          </w:p>
        </w:tc>
        <w:tc>
          <w:tcPr>
            <w:tcW w:w="415" w:type="pct"/>
            <w:tcBorders>
              <w:top w:val="single" w:sz="4" w:space="0" w:color="auto"/>
              <w:left w:val="nil"/>
              <w:bottom w:val="single" w:sz="4" w:space="0" w:color="auto"/>
              <w:right w:val="single" w:sz="4" w:space="0" w:color="auto"/>
              <w:tl2br w:val="nil"/>
            </w:tcBorders>
            <w:shd w:val="clear" w:color="auto" w:fill="F2F2F2"/>
            <w:textDirection w:val="btLr"/>
            <w:vAlign w:val="center"/>
          </w:tcPr>
          <w:p w:rsidR="0040480A" w:rsidRPr="008507DD" w:rsidRDefault="0040480A" w:rsidP="0027415F">
            <w:pPr>
              <w:spacing w:after="0" w:line="240" w:lineRule="auto"/>
              <w:ind w:left="113" w:right="113"/>
              <w:jc w:val="center"/>
              <w:rPr>
                <w:rFonts w:ascii="Candara" w:hAnsi="Candara" w:cs="Arial"/>
                <w:sz w:val="16"/>
                <w:szCs w:val="16"/>
              </w:rPr>
            </w:pPr>
            <w:r w:rsidRPr="008507DD">
              <w:rPr>
                <w:rFonts w:ascii="Candara" w:hAnsi="Candara" w:cs="Arial"/>
                <w:sz w:val="16"/>
                <w:szCs w:val="16"/>
              </w:rPr>
              <w:t xml:space="preserve">Art. 640 bis </w:t>
            </w:r>
            <w:proofErr w:type="spellStart"/>
            <w:r w:rsidRPr="008507DD">
              <w:rPr>
                <w:rFonts w:ascii="Candara" w:hAnsi="Candara" w:cs="Arial"/>
                <w:sz w:val="16"/>
                <w:szCs w:val="16"/>
              </w:rPr>
              <w:t>c.p</w:t>
            </w:r>
            <w:proofErr w:type="spellEnd"/>
            <w:r w:rsidRPr="008507DD">
              <w:rPr>
                <w:rFonts w:ascii="Candara" w:hAnsi="Candara" w:cs="Arial"/>
                <w:sz w:val="16"/>
                <w:szCs w:val="16"/>
              </w:rPr>
              <w:t xml:space="preserve"> (truffa aggravata)</w:t>
            </w:r>
          </w:p>
        </w:tc>
        <w:tc>
          <w:tcPr>
            <w:tcW w:w="415" w:type="pct"/>
            <w:tcBorders>
              <w:top w:val="single" w:sz="4" w:space="0" w:color="auto"/>
              <w:left w:val="nil"/>
              <w:bottom w:val="single" w:sz="4" w:space="0" w:color="auto"/>
              <w:right w:val="single" w:sz="4" w:space="0" w:color="auto"/>
              <w:tl2br w:val="nil"/>
            </w:tcBorders>
            <w:shd w:val="clear" w:color="auto" w:fill="F2F2F2"/>
            <w:textDirection w:val="btLr"/>
            <w:vAlign w:val="center"/>
          </w:tcPr>
          <w:p w:rsidR="0040480A" w:rsidRPr="008507DD" w:rsidRDefault="0040480A" w:rsidP="0027415F">
            <w:pPr>
              <w:spacing w:after="0" w:line="240" w:lineRule="auto"/>
              <w:ind w:left="113" w:right="113"/>
              <w:jc w:val="center"/>
              <w:rPr>
                <w:rFonts w:ascii="Candara" w:hAnsi="Candara" w:cs="Arial"/>
                <w:sz w:val="16"/>
                <w:szCs w:val="16"/>
              </w:rPr>
            </w:pPr>
            <w:r w:rsidRPr="008507DD">
              <w:rPr>
                <w:rFonts w:ascii="Candara" w:hAnsi="Candara" w:cs="Arial"/>
                <w:sz w:val="16"/>
                <w:szCs w:val="16"/>
              </w:rPr>
              <w:t xml:space="preserve">Art. 640 ter </w:t>
            </w:r>
            <w:proofErr w:type="spellStart"/>
            <w:r w:rsidRPr="008507DD">
              <w:rPr>
                <w:rFonts w:ascii="Candara" w:hAnsi="Candara" w:cs="Arial"/>
                <w:sz w:val="16"/>
                <w:szCs w:val="16"/>
              </w:rPr>
              <w:t>c.p</w:t>
            </w:r>
            <w:proofErr w:type="spellEnd"/>
            <w:r w:rsidRPr="008507DD">
              <w:rPr>
                <w:rFonts w:ascii="Candara" w:hAnsi="Candara" w:cs="Arial"/>
                <w:sz w:val="16"/>
                <w:szCs w:val="16"/>
              </w:rPr>
              <w:t xml:space="preserve"> (truffa informatica)</w:t>
            </w:r>
          </w:p>
        </w:tc>
        <w:tc>
          <w:tcPr>
            <w:tcW w:w="415" w:type="pct"/>
            <w:tcBorders>
              <w:top w:val="single" w:sz="4" w:space="0" w:color="auto"/>
              <w:left w:val="single" w:sz="4" w:space="0" w:color="auto"/>
              <w:bottom w:val="single" w:sz="4" w:space="0" w:color="auto"/>
              <w:right w:val="single" w:sz="4" w:space="0" w:color="auto"/>
              <w:tl2br w:val="nil"/>
            </w:tcBorders>
            <w:shd w:val="clear" w:color="auto" w:fill="F2F2F2"/>
            <w:textDirection w:val="btLr"/>
            <w:vAlign w:val="center"/>
          </w:tcPr>
          <w:p w:rsidR="0040480A" w:rsidRPr="008507DD" w:rsidRDefault="0040480A" w:rsidP="0027415F">
            <w:pPr>
              <w:spacing w:after="0" w:line="240" w:lineRule="auto"/>
              <w:ind w:left="113" w:right="113"/>
              <w:jc w:val="center"/>
              <w:rPr>
                <w:rFonts w:ascii="Candara" w:hAnsi="Candara" w:cs="Arial"/>
                <w:sz w:val="16"/>
                <w:szCs w:val="16"/>
              </w:rPr>
            </w:pPr>
            <w:r w:rsidRPr="008507DD">
              <w:rPr>
                <w:rFonts w:ascii="Candara" w:hAnsi="Candara" w:cs="Arial"/>
                <w:sz w:val="16"/>
                <w:szCs w:val="16"/>
              </w:rPr>
              <w:t>Art.416 ter c.p.</w:t>
            </w:r>
          </w:p>
          <w:p w:rsidR="0040480A" w:rsidRPr="008507DD" w:rsidRDefault="0040480A" w:rsidP="0027415F">
            <w:pPr>
              <w:spacing w:after="0" w:line="240" w:lineRule="auto"/>
              <w:ind w:left="113" w:right="113"/>
              <w:jc w:val="center"/>
              <w:rPr>
                <w:rFonts w:ascii="Candara" w:hAnsi="Candara" w:cs="Arial"/>
                <w:sz w:val="16"/>
                <w:szCs w:val="16"/>
              </w:rPr>
            </w:pPr>
            <w:r w:rsidRPr="008507DD">
              <w:rPr>
                <w:rFonts w:ascii="Candara" w:hAnsi="Candara" w:cs="Arial"/>
                <w:sz w:val="16"/>
                <w:szCs w:val="16"/>
              </w:rPr>
              <w:t>(Scambio elettorale politico-mafioso)</w:t>
            </w:r>
          </w:p>
        </w:tc>
        <w:tc>
          <w:tcPr>
            <w:tcW w:w="413" w:type="pct"/>
            <w:tcBorders>
              <w:top w:val="single" w:sz="4" w:space="0" w:color="auto"/>
              <w:left w:val="single" w:sz="4" w:space="0" w:color="auto"/>
              <w:bottom w:val="single" w:sz="4" w:space="0" w:color="auto"/>
              <w:right w:val="single" w:sz="4" w:space="0" w:color="auto"/>
              <w:tl2br w:val="nil"/>
            </w:tcBorders>
            <w:shd w:val="clear" w:color="auto" w:fill="F2F2F2"/>
            <w:textDirection w:val="btLr"/>
            <w:vAlign w:val="center"/>
          </w:tcPr>
          <w:p w:rsidR="0040480A" w:rsidRPr="008507DD" w:rsidRDefault="0040480A" w:rsidP="0027415F">
            <w:pPr>
              <w:spacing w:after="0" w:line="240" w:lineRule="auto"/>
              <w:ind w:left="113" w:right="113"/>
              <w:jc w:val="center"/>
              <w:rPr>
                <w:rFonts w:ascii="Candara" w:hAnsi="Candara" w:cs="Arial"/>
                <w:sz w:val="16"/>
                <w:szCs w:val="16"/>
              </w:rPr>
            </w:pPr>
            <w:r w:rsidRPr="008507DD">
              <w:rPr>
                <w:rFonts w:ascii="Candara" w:hAnsi="Candara" w:cs="Arial"/>
                <w:sz w:val="16"/>
                <w:szCs w:val="16"/>
              </w:rPr>
              <w:t>Art. 377 bis del c.p. (Induzione a non rendere dichiarazioni o a rendere dichiarazioni mendaci all'A.G.)</w:t>
            </w:r>
          </w:p>
        </w:tc>
      </w:tr>
      <w:tr w:rsidR="00E464E0" w:rsidRPr="008507DD" w:rsidTr="00E464E0">
        <w:trPr>
          <w:cantSplit/>
          <w:trHeight w:val="576"/>
        </w:trPr>
        <w:tc>
          <w:tcPr>
            <w:tcW w:w="1267" w:type="pct"/>
            <w:gridSpan w:val="2"/>
            <w:tcBorders>
              <w:top w:val="single" w:sz="4" w:space="0" w:color="auto"/>
            </w:tcBorders>
            <w:shd w:val="clear" w:color="auto" w:fill="DBE5F1"/>
            <w:vAlign w:val="center"/>
          </w:tcPr>
          <w:p w:rsidR="00E464E0" w:rsidRPr="008507DD" w:rsidRDefault="00E464E0" w:rsidP="00FB4D69">
            <w:pPr>
              <w:pStyle w:val="Intestazione"/>
              <w:widowControl w:val="0"/>
              <w:tabs>
                <w:tab w:val="clear" w:pos="4819"/>
                <w:tab w:val="clear" w:pos="9638"/>
              </w:tabs>
              <w:jc w:val="both"/>
              <w:rPr>
                <w:rFonts w:ascii="Candara" w:hAnsi="Candara"/>
                <w:sz w:val="18"/>
                <w:szCs w:val="18"/>
              </w:rPr>
            </w:pPr>
            <w:r w:rsidRPr="008507DD">
              <w:rPr>
                <w:rFonts w:ascii="Candara" w:hAnsi="Candara"/>
                <w:sz w:val="18"/>
                <w:szCs w:val="18"/>
              </w:rPr>
              <w:t xml:space="preserve">Gestione di attività inerenti </w:t>
            </w:r>
            <w:proofErr w:type="gramStart"/>
            <w:r w:rsidRPr="008507DD">
              <w:rPr>
                <w:rFonts w:ascii="Candara" w:hAnsi="Candara"/>
                <w:sz w:val="18"/>
                <w:szCs w:val="18"/>
              </w:rPr>
              <w:t>la</w:t>
            </w:r>
            <w:proofErr w:type="gramEnd"/>
            <w:r w:rsidRPr="008507DD">
              <w:rPr>
                <w:rFonts w:ascii="Candara" w:hAnsi="Candara"/>
                <w:sz w:val="18"/>
                <w:szCs w:val="18"/>
              </w:rPr>
              <w:t xml:space="preserve"> negoziazione o stipula di contratti o convenzioni con soggetti pubblici e relativi rapporti con gli stessi soggetti</w:t>
            </w:r>
          </w:p>
        </w:tc>
        <w:tc>
          <w:tcPr>
            <w:tcW w:w="414" w:type="pct"/>
            <w:tcBorders>
              <w:top w:val="single" w:sz="4" w:space="0" w:color="auto"/>
            </w:tcBorders>
            <w:vAlign w:val="center"/>
          </w:tcPr>
          <w:p w:rsidR="00E464E0" w:rsidRPr="008507DD" w:rsidRDefault="00E464E0" w:rsidP="00E464E0">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p>
        </w:tc>
        <w:tc>
          <w:tcPr>
            <w:tcW w:w="415" w:type="pct"/>
            <w:tcBorders>
              <w:top w:val="single" w:sz="4" w:space="0" w:color="auto"/>
            </w:tcBorders>
            <w:vAlign w:val="center"/>
          </w:tcPr>
          <w:p w:rsidR="00E464E0" w:rsidRPr="008507DD" w:rsidRDefault="00E464E0" w:rsidP="002F62D9">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E464E0" w:rsidRPr="008507DD" w:rsidRDefault="00E464E0" w:rsidP="002F62D9">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E464E0" w:rsidRPr="008507DD" w:rsidRDefault="00E464E0" w:rsidP="002F62D9">
            <w:pPr>
              <w:autoSpaceDE w:val="0"/>
              <w:autoSpaceDN w:val="0"/>
              <w:adjustRightInd w:val="0"/>
              <w:spacing w:after="0" w:line="240" w:lineRule="auto"/>
              <w:jc w:val="center"/>
              <w:rPr>
                <w:rFonts w:ascii="Candara" w:hAnsi="Candara"/>
                <w:sz w:val="16"/>
                <w:szCs w:val="16"/>
              </w:rPr>
            </w:pPr>
          </w:p>
        </w:tc>
        <w:tc>
          <w:tcPr>
            <w:tcW w:w="414" w:type="pct"/>
            <w:tcBorders>
              <w:top w:val="single" w:sz="4" w:space="0" w:color="auto"/>
            </w:tcBorders>
            <w:vAlign w:val="center"/>
          </w:tcPr>
          <w:p w:rsidR="00E464E0" w:rsidRPr="008507DD" w:rsidRDefault="00E464E0" w:rsidP="008F1134">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p>
        </w:tc>
        <w:tc>
          <w:tcPr>
            <w:tcW w:w="415" w:type="pct"/>
            <w:tcBorders>
              <w:top w:val="single" w:sz="4" w:space="0" w:color="auto"/>
            </w:tcBorders>
            <w:vAlign w:val="center"/>
          </w:tcPr>
          <w:p w:rsidR="00E464E0" w:rsidRPr="008507DD" w:rsidRDefault="00E464E0" w:rsidP="002F62D9">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tcPr>
          <w:p w:rsidR="00E464E0" w:rsidRPr="008507DD" w:rsidRDefault="00E464E0" w:rsidP="002F62D9">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E464E0" w:rsidRPr="008507DD" w:rsidRDefault="00E464E0" w:rsidP="002F62D9">
            <w:pPr>
              <w:autoSpaceDE w:val="0"/>
              <w:autoSpaceDN w:val="0"/>
              <w:adjustRightInd w:val="0"/>
              <w:spacing w:after="0" w:line="240" w:lineRule="auto"/>
              <w:jc w:val="center"/>
              <w:rPr>
                <w:rFonts w:ascii="Candara" w:hAnsi="Candara"/>
                <w:sz w:val="16"/>
                <w:szCs w:val="16"/>
              </w:rPr>
            </w:pPr>
          </w:p>
        </w:tc>
        <w:tc>
          <w:tcPr>
            <w:tcW w:w="413" w:type="pct"/>
            <w:tcBorders>
              <w:top w:val="single" w:sz="4" w:space="0" w:color="auto"/>
            </w:tcBorders>
            <w:vAlign w:val="center"/>
          </w:tcPr>
          <w:p w:rsidR="00E464E0" w:rsidRPr="008507DD" w:rsidRDefault="00E464E0" w:rsidP="002F62D9">
            <w:pPr>
              <w:autoSpaceDE w:val="0"/>
              <w:autoSpaceDN w:val="0"/>
              <w:adjustRightInd w:val="0"/>
              <w:spacing w:after="0" w:line="240" w:lineRule="auto"/>
              <w:jc w:val="center"/>
              <w:rPr>
                <w:rFonts w:ascii="Candara" w:hAnsi="Candara"/>
                <w:sz w:val="16"/>
                <w:szCs w:val="16"/>
              </w:rPr>
            </w:pPr>
          </w:p>
        </w:tc>
      </w:tr>
      <w:tr w:rsidR="00455CAE" w:rsidRPr="008507DD" w:rsidTr="00E464E0">
        <w:trPr>
          <w:cantSplit/>
          <w:trHeight w:val="576"/>
        </w:trPr>
        <w:tc>
          <w:tcPr>
            <w:tcW w:w="1267" w:type="pct"/>
            <w:gridSpan w:val="2"/>
            <w:tcBorders>
              <w:top w:val="single" w:sz="4" w:space="0" w:color="auto"/>
            </w:tcBorders>
            <w:shd w:val="clear" w:color="auto" w:fill="DBE5F1"/>
            <w:vAlign w:val="center"/>
          </w:tcPr>
          <w:p w:rsidR="00455CAE" w:rsidRPr="008507DD" w:rsidRDefault="00455CAE" w:rsidP="00455CAE">
            <w:pPr>
              <w:pStyle w:val="Intestazione"/>
              <w:widowControl w:val="0"/>
              <w:tabs>
                <w:tab w:val="clear" w:pos="4819"/>
                <w:tab w:val="clear" w:pos="9638"/>
              </w:tabs>
              <w:jc w:val="both"/>
              <w:rPr>
                <w:rFonts w:ascii="Candara" w:hAnsi="Candara"/>
                <w:sz w:val="18"/>
                <w:szCs w:val="18"/>
              </w:rPr>
            </w:pPr>
            <w:r w:rsidRPr="008507DD">
              <w:rPr>
                <w:rFonts w:ascii="Candara" w:hAnsi="Candara"/>
                <w:sz w:val="18"/>
                <w:szCs w:val="18"/>
              </w:rPr>
              <w:t xml:space="preserve">Gestione di attività inerenti l’esecuzione dei contratti o convenzioni con soggetti pubblici e relativi rapporti con gli stessi soggetti. </w:t>
            </w:r>
          </w:p>
        </w:tc>
        <w:tc>
          <w:tcPr>
            <w:tcW w:w="414"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 xml:space="preserve">PR, DOPR; DAMM, </w:t>
            </w: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
        </w:tc>
        <w:tc>
          <w:tcPr>
            <w:tcW w:w="414"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 xml:space="preserve">PR, DOPR; DAMM, </w:t>
            </w: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 xml:space="preserve">PR, DOPR; DAMM, </w:t>
            </w: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
        </w:tc>
        <w:tc>
          <w:tcPr>
            <w:tcW w:w="413"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
        </w:tc>
      </w:tr>
      <w:tr w:rsidR="00455CAE" w:rsidRPr="008507DD" w:rsidTr="00E464E0">
        <w:trPr>
          <w:cantSplit/>
          <w:trHeight w:val="576"/>
        </w:trPr>
        <w:tc>
          <w:tcPr>
            <w:tcW w:w="1267" w:type="pct"/>
            <w:gridSpan w:val="2"/>
            <w:tcBorders>
              <w:top w:val="single" w:sz="4" w:space="0" w:color="auto"/>
            </w:tcBorders>
            <w:shd w:val="clear" w:color="auto" w:fill="DBE5F1"/>
            <w:vAlign w:val="center"/>
          </w:tcPr>
          <w:p w:rsidR="00455CAE" w:rsidRPr="008507DD" w:rsidRDefault="00455CAE" w:rsidP="00455CAE">
            <w:pPr>
              <w:pStyle w:val="Intestazione"/>
              <w:widowControl w:val="0"/>
              <w:tabs>
                <w:tab w:val="clear" w:pos="4819"/>
                <w:tab w:val="clear" w:pos="9638"/>
              </w:tabs>
              <w:jc w:val="both"/>
              <w:rPr>
                <w:rFonts w:ascii="Candara" w:hAnsi="Candara"/>
                <w:sz w:val="18"/>
                <w:szCs w:val="18"/>
              </w:rPr>
            </w:pPr>
            <w:r w:rsidRPr="008507DD">
              <w:rPr>
                <w:rFonts w:ascii="Candara" w:hAnsi="Candara"/>
                <w:sz w:val="18"/>
                <w:szCs w:val="18"/>
              </w:rPr>
              <w:t xml:space="preserve">Attività di acquisizione di contributi, sovvenzioni, finanziamenti, assicurazioni o garanzie concessi da soggetti pubblici e relativi rapporti con gli stessi </w:t>
            </w:r>
          </w:p>
        </w:tc>
        <w:tc>
          <w:tcPr>
            <w:tcW w:w="414"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PR, DOPR; DAMM, DCI</w:t>
            </w: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PR, DOPR; DAMM, DCI</w:t>
            </w: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PR, DOPR; DAMM, DCI</w:t>
            </w:r>
          </w:p>
        </w:tc>
        <w:tc>
          <w:tcPr>
            <w:tcW w:w="414"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PR, DOPR; DAMM, DCI</w:t>
            </w: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PR, DOPR; DAMM, DCI</w:t>
            </w: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
        </w:tc>
        <w:tc>
          <w:tcPr>
            <w:tcW w:w="413"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
        </w:tc>
      </w:tr>
      <w:tr w:rsidR="00455CAE" w:rsidRPr="008507DD" w:rsidTr="00E464E0">
        <w:trPr>
          <w:cantSplit/>
          <w:trHeight w:val="576"/>
        </w:trPr>
        <w:tc>
          <w:tcPr>
            <w:tcW w:w="1267" w:type="pct"/>
            <w:gridSpan w:val="2"/>
            <w:tcBorders>
              <w:top w:val="single" w:sz="4" w:space="0" w:color="auto"/>
            </w:tcBorders>
            <w:shd w:val="clear" w:color="auto" w:fill="DBE5F1"/>
            <w:vAlign w:val="center"/>
          </w:tcPr>
          <w:p w:rsidR="00455CAE" w:rsidRPr="008507DD" w:rsidRDefault="00455CAE" w:rsidP="00455CAE">
            <w:pPr>
              <w:pStyle w:val="Intestazione"/>
              <w:widowControl w:val="0"/>
              <w:tabs>
                <w:tab w:val="clear" w:pos="4819"/>
                <w:tab w:val="clear" w:pos="9638"/>
              </w:tabs>
              <w:jc w:val="both"/>
              <w:rPr>
                <w:rFonts w:ascii="Candara" w:hAnsi="Candara"/>
                <w:sz w:val="18"/>
                <w:szCs w:val="18"/>
              </w:rPr>
            </w:pPr>
            <w:r w:rsidRPr="008507DD">
              <w:rPr>
                <w:rFonts w:ascii="Candara" w:hAnsi="Candara"/>
                <w:sz w:val="18"/>
                <w:szCs w:val="18"/>
              </w:rPr>
              <w:t>Attività di gestione di contributi, sovvenzioni, finanziamenti, assicurazioni o garanzie concessi da soggetti pubblici e relativi rapporti con gli stessi</w:t>
            </w:r>
          </w:p>
        </w:tc>
        <w:tc>
          <w:tcPr>
            <w:tcW w:w="414"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 xml:space="preserve">PR, DOPR; DAMM, </w:t>
            </w: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 xml:space="preserve">PR, DOPR; DAMM, </w:t>
            </w: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 xml:space="preserve">PR, DOPR; DAMM, </w:t>
            </w:r>
          </w:p>
        </w:tc>
        <w:tc>
          <w:tcPr>
            <w:tcW w:w="414"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 xml:space="preserve">PR, DOPR; DAMM, </w:t>
            </w: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 xml:space="preserve">PR, DOPR; DAMM, </w:t>
            </w: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
        </w:tc>
        <w:tc>
          <w:tcPr>
            <w:tcW w:w="413"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
        </w:tc>
      </w:tr>
      <w:tr w:rsidR="00455CAE" w:rsidRPr="008507DD" w:rsidTr="00E464E0">
        <w:trPr>
          <w:cantSplit/>
          <w:trHeight w:val="576"/>
        </w:trPr>
        <w:tc>
          <w:tcPr>
            <w:tcW w:w="1267" w:type="pct"/>
            <w:gridSpan w:val="2"/>
            <w:tcBorders>
              <w:top w:val="single" w:sz="4" w:space="0" w:color="auto"/>
            </w:tcBorders>
            <w:shd w:val="clear" w:color="auto" w:fill="DBE5F1"/>
            <w:vAlign w:val="center"/>
          </w:tcPr>
          <w:p w:rsidR="00455CAE" w:rsidRPr="008507DD" w:rsidRDefault="00455CAE" w:rsidP="00455CAE">
            <w:pPr>
              <w:pStyle w:val="Intestazione"/>
              <w:widowControl w:val="0"/>
              <w:tabs>
                <w:tab w:val="clear" w:pos="4819"/>
                <w:tab w:val="clear" w:pos="9638"/>
              </w:tabs>
              <w:jc w:val="both"/>
              <w:rPr>
                <w:rFonts w:ascii="Candara" w:hAnsi="Candara"/>
                <w:sz w:val="18"/>
                <w:szCs w:val="18"/>
              </w:rPr>
            </w:pPr>
            <w:r w:rsidRPr="00455CAE">
              <w:rPr>
                <w:rFonts w:ascii="Candara" w:hAnsi="Candara"/>
                <w:sz w:val="18"/>
                <w:szCs w:val="18"/>
              </w:rPr>
              <w:t>Gestione di adempimenti necessari per il conseguimento e/o il rinnovo di autorizzazioni e/o certificati rilasciati da soggetti pubblici per l'esercizio dell'attività di CTM e dei relativi rapporti con gli stessi soggetti.</w:t>
            </w:r>
          </w:p>
        </w:tc>
        <w:tc>
          <w:tcPr>
            <w:tcW w:w="414"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 xml:space="preserve">PR, DOPR; </w:t>
            </w: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 xml:space="preserve">PR, DOPR; </w:t>
            </w: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
        </w:tc>
        <w:tc>
          <w:tcPr>
            <w:tcW w:w="414"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 xml:space="preserve">PR, DOPR; </w:t>
            </w: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 xml:space="preserve">PR, DOPR; </w:t>
            </w:r>
          </w:p>
        </w:tc>
        <w:tc>
          <w:tcPr>
            <w:tcW w:w="415"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
        </w:tc>
        <w:tc>
          <w:tcPr>
            <w:tcW w:w="413" w:type="pct"/>
            <w:tcBorders>
              <w:top w:val="single" w:sz="4" w:space="0" w:color="auto"/>
            </w:tcBorders>
            <w:vAlign w:val="center"/>
          </w:tcPr>
          <w:p w:rsidR="00455CAE" w:rsidRPr="008507DD" w:rsidRDefault="00455CAE" w:rsidP="00455CAE">
            <w:pPr>
              <w:autoSpaceDE w:val="0"/>
              <w:autoSpaceDN w:val="0"/>
              <w:adjustRightInd w:val="0"/>
              <w:spacing w:after="0" w:line="240" w:lineRule="auto"/>
              <w:jc w:val="center"/>
              <w:rPr>
                <w:rFonts w:ascii="Candara" w:hAnsi="Candara"/>
                <w:sz w:val="16"/>
                <w:szCs w:val="16"/>
              </w:rPr>
            </w:pPr>
          </w:p>
        </w:tc>
      </w:tr>
      <w:tr w:rsidR="00432B0F" w:rsidRPr="008507DD" w:rsidTr="00E464E0">
        <w:trPr>
          <w:cantSplit/>
          <w:trHeight w:val="576"/>
        </w:trPr>
        <w:tc>
          <w:tcPr>
            <w:tcW w:w="1267" w:type="pct"/>
            <w:gridSpan w:val="2"/>
            <w:tcBorders>
              <w:top w:val="single" w:sz="4" w:space="0" w:color="auto"/>
            </w:tcBorders>
            <w:shd w:val="clear" w:color="auto" w:fill="DBE5F1"/>
            <w:vAlign w:val="center"/>
          </w:tcPr>
          <w:p w:rsidR="00432B0F" w:rsidRPr="008507DD" w:rsidRDefault="00432B0F" w:rsidP="00432B0F">
            <w:pPr>
              <w:pStyle w:val="Intestazione"/>
              <w:widowControl w:val="0"/>
              <w:tabs>
                <w:tab w:val="clear" w:pos="4819"/>
                <w:tab w:val="clear" w:pos="9638"/>
              </w:tabs>
              <w:jc w:val="both"/>
              <w:rPr>
                <w:rFonts w:ascii="Candara" w:hAnsi="Candara"/>
                <w:sz w:val="18"/>
                <w:szCs w:val="18"/>
              </w:rPr>
            </w:pPr>
            <w:r w:rsidRPr="00455CAE">
              <w:rPr>
                <w:rFonts w:ascii="Candara" w:hAnsi="Candara"/>
                <w:sz w:val="18"/>
                <w:szCs w:val="18"/>
              </w:rPr>
              <w:t>Gestione delle procedure ad evidenza pubblica in occasione di appalti di forniture per beni e servizi connessi all'esercizio della gestione del contratto di servizio con il Comune di Catania</w:t>
            </w:r>
          </w:p>
        </w:tc>
        <w:tc>
          <w:tcPr>
            <w:tcW w:w="414"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proofErr w:type="gramStart"/>
            <w:r>
              <w:rPr>
                <w:rFonts w:ascii="Candara" w:hAnsi="Candara"/>
                <w:sz w:val="16"/>
                <w:szCs w:val="16"/>
              </w:rPr>
              <w:t>PR,  DAMM</w:t>
            </w:r>
            <w:proofErr w:type="gramEnd"/>
            <w:r>
              <w:rPr>
                <w:rFonts w:ascii="Candara" w:hAnsi="Candara"/>
                <w:sz w:val="16"/>
                <w:szCs w:val="16"/>
              </w:rPr>
              <w:t>, RACQ</w:t>
            </w: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proofErr w:type="gramStart"/>
            <w:r>
              <w:rPr>
                <w:rFonts w:ascii="Candara" w:hAnsi="Candara"/>
                <w:sz w:val="16"/>
                <w:szCs w:val="16"/>
              </w:rPr>
              <w:t>PR,  DAMM</w:t>
            </w:r>
            <w:proofErr w:type="gramEnd"/>
            <w:r>
              <w:rPr>
                <w:rFonts w:ascii="Candara" w:hAnsi="Candara"/>
                <w:sz w:val="16"/>
                <w:szCs w:val="16"/>
              </w:rPr>
              <w:t>, RACQ</w:t>
            </w: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4"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proofErr w:type="gramStart"/>
            <w:r>
              <w:rPr>
                <w:rFonts w:ascii="Candara" w:hAnsi="Candara"/>
                <w:sz w:val="16"/>
                <w:szCs w:val="16"/>
              </w:rPr>
              <w:t>PR,  DAMM</w:t>
            </w:r>
            <w:proofErr w:type="gramEnd"/>
            <w:r>
              <w:rPr>
                <w:rFonts w:ascii="Candara" w:hAnsi="Candara"/>
                <w:sz w:val="16"/>
                <w:szCs w:val="16"/>
              </w:rPr>
              <w:t>, RACQ</w:t>
            </w:r>
          </w:p>
        </w:tc>
        <w:tc>
          <w:tcPr>
            <w:tcW w:w="413"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r>
      <w:tr w:rsidR="00432B0F" w:rsidRPr="008507DD" w:rsidTr="00E464E0">
        <w:trPr>
          <w:cantSplit/>
          <w:trHeight w:val="576"/>
        </w:trPr>
        <w:tc>
          <w:tcPr>
            <w:tcW w:w="1267" w:type="pct"/>
            <w:gridSpan w:val="2"/>
            <w:tcBorders>
              <w:top w:val="single" w:sz="4" w:space="0" w:color="auto"/>
            </w:tcBorders>
            <w:shd w:val="clear" w:color="auto" w:fill="DBE5F1"/>
            <w:vAlign w:val="center"/>
          </w:tcPr>
          <w:p w:rsidR="00432B0F" w:rsidRPr="008507DD" w:rsidRDefault="00432B0F" w:rsidP="00432B0F">
            <w:pPr>
              <w:pStyle w:val="Intestazione"/>
              <w:widowControl w:val="0"/>
              <w:tabs>
                <w:tab w:val="clear" w:pos="4819"/>
                <w:tab w:val="clear" w:pos="9638"/>
              </w:tabs>
              <w:jc w:val="both"/>
              <w:rPr>
                <w:rFonts w:ascii="Candara" w:hAnsi="Candara"/>
                <w:sz w:val="18"/>
                <w:szCs w:val="18"/>
              </w:rPr>
            </w:pPr>
            <w:r w:rsidRPr="008507DD">
              <w:rPr>
                <w:rFonts w:ascii="Candara" w:hAnsi="Candara"/>
                <w:sz w:val="18"/>
                <w:szCs w:val="18"/>
              </w:rPr>
              <w:t xml:space="preserve">Gestione dei rapporti con i privati in occasione dell'esercizio di attività inerenti l'esecuzione degli appalti connessi all'esercizio </w:t>
            </w:r>
            <w:r w:rsidRPr="00455CAE">
              <w:rPr>
                <w:rFonts w:ascii="Candara" w:hAnsi="Candara"/>
                <w:sz w:val="18"/>
                <w:szCs w:val="18"/>
              </w:rPr>
              <w:t>della gestione del contratto di servizio con il Comune di Catania</w:t>
            </w:r>
          </w:p>
        </w:tc>
        <w:tc>
          <w:tcPr>
            <w:tcW w:w="414" w:type="pct"/>
            <w:tcBorders>
              <w:top w:val="single" w:sz="4" w:space="0" w:color="auto"/>
            </w:tcBorders>
            <w:vAlign w:val="center"/>
          </w:tcPr>
          <w:p w:rsidR="00432B0F"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proofErr w:type="gramStart"/>
            <w:r>
              <w:rPr>
                <w:rFonts w:ascii="Candara" w:hAnsi="Candara"/>
                <w:sz w:val="16"/>
                <w:szCs w:val="16"/>
              </w:rPr>
              <w:t>PR,  DAMM</w:t>
            </w:r>
            <w:proofErr w:type="gramEnd"/>
            <w:r>
              <w:rPr>
                <w:rFonts w:ascii="Candara" w:hAnsi="Candara"/>
                <w:sz w:val="16"/>
                <w:szCs w:val="16"/>
              </w:rPr>
              <w:t>, RACQ,</w:t>
            </w:r>
          </w:p>
          <w:p w:rsidR="00432B0F" w:rsidRPr="008507DD" w:rsidRDefault="00432B0F" w:rsidP="00432B0F">
            <w:pPr>
              <w:autoSpaceDE w:val="0"/>
              <w:autoSpaceDN w:val="0"/>
              <w:adjustRightInd w:val="0"/>
              <w:spacing w:after="0" w:line="240" w:lineRule="auto"/>
              <w:jc w:val="center"/>
              <w:rPr>
                <w:rFonts w:ascii="Candara" w:hAnsi="Candara"/>
                <w:sz w:val="16"/>
                <w:szCs w:val="16"/>
              </w:rPr>
            </w:pPr>
            <w:r>
              <w:rPr>
                <w:rFonts w:ascii="Candara" w:hAnsi="Candara"/>
                <w:sz w:val="16"/>
                <w:szCs w:val="16"/>
              </w:rPr>
              <w:t>RUP</w:t>
            </w:r>
          </w:p>
        </w:tc>
        <w:tc>
          <w:tcPr>
            <w:tcW w:w="415" w:type="pct"/>
            <w:tcBorders>
              <w:top w:val="single" w:sz="4" w:space="0" w:color="auto"/>
            </w:tcBorders>
            <w:vAlign w:val="center"/>
          </w:tcPr>
          <w:p w:rsidR="00432B0F"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proofErr w:type="gramStart"/>
            <w:r>
              <w:rPr>
                <w:rFonts w:ascii="Candara" w:hAnsi="Candara"/>
                <w:sz w:val="16"/>
                <w:szCs w:val="16"/>
              </w:rPr>
              <w:t>PR,  DAMM</w:t>
            </w:r>
            <w:proofErr w:type="gramEnd"/>
            <w:r>
              <w:rPr>
                <w:rFonts w:ascii="Candara" w:hAnsi="Candara"/>
                <w:sz w:val="16"/>
                <w:szCs w:val="16"/>
              </w:rPr>
              <w:t>, RACQ,</w:t>
            </w:r>
          </w:p>
          <w:p w:rsidR="00432B0F" w:rsidRPr="008507DD" w:rsidRDefault="00432B0F" w:rsidP="00432B0F">
            <w:pPr>
              <w:autoSpaceDE w:val="0"/>
              <w:autoSpaceDN w:val="0"/>
              <w:adjustRightInd w:val="0"/>
              <w:spacing w:after="0" w:line="240" w:lineRule="auto"/>
              <w:jc w:val="center"/>
              <w:rPr>
                <w:rFonts w:ascii="Candara" w:hAnsi="Candara"/>
                <w:sz w:val="16"/>
                <w:szCs w:val="16"/>
              </w:rPr>
            </w:pPr>
            <w:r>
              <w:rPr>
                <w:rFonts w:ascii="Candara" w:hAnsi="Candara"/>
                <w:sz w:val="16"/>
                <w:szCs w:val="16"/>
              </w:rPr>
              <w:t>RUP</w:t>
            </w: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4"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proofErr w:type="gramStart"/>
            <w:r>
              <w:rPr>
                <w:rFonts w:ascii="Candara" w:hAnsi="Candara"/>
                <w:sz w:val="16"/>
                <w:szCs w:val="16"/>
              </w:rPr>
              <w:t>PR,  DAMM</w:t>
            </w:r>
            <w:proofErr w:type="gramEnd"/>
            <w:r>
              <w:rPr>
                <w:rFonts w:ascii="Candara" w:hAnsi="Candara"/>
                <w:sz w:val="16"/>
                <w:szCs w:val="16"/>
              </w:rPr>
              <w:t>, RACQ,</w:t>
            </w:r>
          </w:p>
          <w:p w:rsidR="00432B0F" w:rsidRPr="008507DD" w:rsidRDefault="00432B0F" w:rsidP="00432B0F">
            <w:pPr>
              <w:autoSpaceDE w:val="0"/>
              <w:autoSpaceDN w:val="0"/>
              <w:adjustRightInd w:val="0"/>
              <w:spacing w:after="0" w:line="240" w:lineRule="auto"/>
              <w:jc w:val="center"/>
              <w:rPr>
                <w:rFonts w:ascii="Candara" w:hAnsi="Candara"/>
                <w:sz w:val="16"/>
                <w:szCs w:val="16"/>
              </w:rPr>
            </w:pPr>
            <w:r>
              <w:rPr>
                <w:rFonts w:ascii="Candara" w:hAnsi="Candara"/>
                <w:sz w:val="16"/>
                <w:szCs w:val="16"/>
              </w:rPr>
              <w:t>RUP</w:t>
            </w:r>
          </w:p>
        </w:tc>
        <w:tc>
          <w:tcPr>
            <w:tcW w:w="413"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r>
      <w:tr w:rsidR="00432B0F" w:rsidRPr="008507DD" w:rsidTr="00E464E0">
        <w:trPr>
          <w:cantSplit/>
          <w:trHeight w:val="576"/>
        </w:trPr>
        <w:tc>
          <w:tcPr>
            <w:tcW w:w="1267" w:type="pct"/>
            <w:gridSpan w:val="2"/>
            <w:tcBorders>
              <w:top w:val="single" w:sz="4" w:space="0" w:color="auto"/>
            </w:tcBorders>
            <w:shd w:val="clear" w:color="auto" w:fill="DBE5F1"/>
            <w:vAlign w:val="center"/>
          </w:tcPr>
          <w:p w:rsidR="00432B0F" w:rsidRPr="008507DD" w:rsidRDefault="00432B0F" w:rsidP="00432B0F">
            <w:pPr>
              <w:pStyle w:val="Intestazione"/>
              <w:widowControl w:val="0"/>
              <w:tabs>
                <w:tab w:val="clear" w:pos="4819"/>
                <w:tab w:val="clear" w:pos="9638"/>
              </w:tabs>
              <w:jc w:val="both"/>
              <w:rPr>
                <w:rFonts w:ascii="Candara" w:hAnsi="Candara"/>
                <w:sz w:val="18"/>
                <w:szCs w:val="18"/>
              </w:rPr>
            </w:pPr>
            <w:r w:rsidRPr="008507DD">
              <w:rPr>
                <w:rFonts w:ascii="Candara" w:hAnsi="Candara"/>
                <w:sz w:val="18"/>
                <w:szCs w:val="18"/>
              </w:rPr>
              <w:t>Gestione delle attività di assunzione del personale e incarichi professionali</w:t>
            </w:r>
          </w:p>
        </w:tc>
        <w:tc>
          <w:tcPr>
            <w:tcW w:w="414" w:type="pct"/>
            <w:tcBorders>
              <w:top w:val="single" w:sz="4" w:space="0" w:color="auto"/>
            </w:tcBorders>
            <w:vAlign w:val="center"/>
          </w:tcPr>
          <w:p w:rsidR="00432B0F"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PE</w:t>
            </w:r>
          </w:p>
          <w:p w:rsidR="00432B0F" w:rsidRPr="008507DD" w:rsidRDefault="00432B0F" w:rsidP="00432B0F">
            <w:pPr>
              <w:autoSpaceDE w:val="0"/>
              <w:autoSpaceDN w:val="0"/>
              <w:adjustRightInd w:val="0"/>
              <w:spacing w:after="0" w:line="240" w:lineRule="auto"/>
              <w:jc w:val="center"/>
              <w:rPr>
                <w:rFonts w:ascii="Candara" w:hAnsi="Candara"/>
                <w:sz w:val="16"/>
                <w:szCs w:val="16"/>
              </w:rPr>
            </w:pPr>
            <w:r>
              <w:rPr>
                <w:rFonts w:ascii="Candara" w:hAnsi="Candara"/>
                <w:sz w:val="16"/>
                <w:szCs w:val="16"/>
              </w:rPr>
              <w:t>DAMM</w:t>
            </w:r>
          </w:p>
        </w:tc>
        <w:tc>
          <w:tcPr>
            <w:tcW w:w="415" w:type="pct"/>
            <w:tcBorders>
              <w:top w:val="single" w:sz="4" w:space="0" w:color="auto"/>
            </w:tcBorders>
            <w:vAlign w:val="center"/>
          </w:tcPr>
          <w:p w:rsidR="00432B0F"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PE</w:t>
            </w:r>
          </w:p>
          <w:p w:rsidR="00432B0F" w:rsidRPr="008507DD" w:rsidRDefault="00432B0F" w:rsidP="00432B0F">
            <w:pPr>
              <w:autoSpaceDE w:val="0"/>
              <w:autoSpaceDN w:val="0"/>
              <w:adjustRightInd w:val="0"/>
              <w:spacing w:after="0" w:line="240" w:lineRule="auto"/>
              <w:jc w:val="center"/>
              <w:rPr>
                <w:rFonts w:ascii="Candara" w:hAnsi="Candara"/>
                <w:sz w:val="16"/>
                <w:szCs w:val="16"/>
              </w:rPr>
            </w:pPr>
            <w:r>
              <w:rPr>
                <w:rFonts w:ascii="Candara" w:hAnsi="Candara"/>
                <w:sz w:val="16"/>
                <w:szCs w:val="16"/>
              </w:rPr>
              <w:t>DAMM</w:t>
            </w: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4"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PE</w:t>
            </w:r>
          </w:p>
          <w:p w:rsidR="00432B0F" w:rsidRPr="008507DD" w:rsidRDefault="00432B0F" w:rsidP="00432B0F">
            <w:pPr>
              <w:autoSpaceDE w:val="0"/>
              <w:autoSpaceDN w:val="0"/>
              <w:adjustRightInd w:val="0"/>
              <w:spacing w:after="0" w:line="240" w:lineRule="auto"/>
              <w:jc w:val="center"/>
              <w:rPr>
                <w:rFonts w:ascii="Candara" w:hAnsi="Candara"/>
                <w:sz w:val="16"/>
                <w:szCs w:val="16"/>
              </w:rPr>
            </w:pPr>
            <w:r>
              <w:rPr>
                <w:rFonts w:ascii="Candara" w:hAnsi="Candara"/>
                <w:sz w:val="16"/>
                <w:szCs w:val="16"/>
              </w:rPr>
              <w:t>DAMM</w:t>
            </w:r>
          </w:p>
        </w:tc>
        <w:tc>
          <w:tcPr>
            <w:tcW w:w="413"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r>
      <w:tr w:rsidR="00432B0F" w:rsidRPr="008507DD" w:rsidTr="00E464E0">
        <w:trPr>
          <w:cantSplit/>
          <w:trHeight w:val="576"/>
        </w:trPr>
        <w:tc>
          <w:tcPr>
            <w:tcW w:w="1267" w:type="pct"/>
            <w:gridSpan w:val="2"/>
            <w:tcBorders>
              <w:top w:val="single" w:sz="4" w:space="0" w:color="auto"/>
            </w:tcBorders>
            <w:shd w:val="clear" w:color="auto" w:fill="DBE5F1"/>
            <w:vAlign w:val="center"/>
          </w:tcPr>
          <w:p w:rsidR="00432B0F" w:rsidRPr="008507DD" w:rsidRDefault="00432B0F" w:rsidP="00432B0F">
            <w:pPr>
              <w:pStyle w:val="Intestazione"/>
              <w:widowControl w:val="0"/>
              <w:tabs>
                <w:tab w:val="clear" w:pos="4819"/>
                <w:tab w:val="clear" w:pos="9638"/>
              </w:tabs>
              <w:jc w:val="both"/>
              <w:rPr>
                <w:rFonts w:ascii="Candara" w:hAnsi="Candara"/>
                <w:sz w:val="18"/>
                <w:szCs w:val="18"/>
              </w:rPr>
            </w:pPr>
            <w:r w:rsidRPr="008507DD">
              <w:rPr>
                <w:rFonts w:ascii="Candara" w:hAnsi="Candara"/>
                <w:sz w:val="18"/>
                <w:szCs w:val="18"/>
              </w:rPr>
              <w:lastRenderedPageBreak/>
              <w:t>Gestione dei rapporti con la P.A. in occasione di adempimenti in materia di lavoro, previdenza ed assistenza e nei casi di ispezioni, verifiche ed accertamenti relativi agli adempimenti stessi</w:t>
            </w:r>
          </w:p>
        </w:tc>
        <w:tc>
          <w:tcPr>
            <w:tcW w:w="414"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PR, DAMM</w:t>
            </w: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4"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PR, DAMM</w:t>
            </w: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PR, DAMM</w:t>
            </w: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3"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r>
      <w:tr w:rsidR="00432B0F" w:rsidRPr="008507DD" w:rsidTr="00E464E0">
        <w:trPr>
          <w:cantSplit/>
          <w:trHeight w:val="576"/>
        </w:trPr>
        <w:tc>
          <w:tcPr>
            <w:tcW w:w="1267" w:type="pct"/>
            <w:gridSpan w:val="2"/>
            <w:tcBorders>
              <w:top w:val="single" w:sz="4" w:space="0" w:color="auto"/>
              <w:bottom w:val="single" w:sz="4" w:space="0" w:color="auto"/>
            </w:tcBorders>
            <w:shd w:val="clear" w:color="auto" w:fill="DBE5F1"/>
            <w:vAlign w:val="center"/>
          </w:tcPr>
          <w:p w:rsidR="00432B0F" w:rsidRPr="008507DD" w:rsidRDefault="00432B0F" w:rsidP="00432B0F">
            <w:pPr>
              <w:pStyle w:val="Intestazione"/>
              <w:widowControl w:val="0"/>
              <w:tabs>
                <w:tab w:val="clear" w:pos="4819"/>
                <w:tab w:val="clear" w:pos="9638"/>
              </w:tabs>
              <w:jc w:val="both"/>
              <w:rPr>
                <w:rFonts w:ascii="Candara" w:hAnsi="Candara"/>
                <w:sz w:val="18"/>
                <w:szCs w:val="18"/>
              </w:rPr>
            </w:pPr>
            <w:r w:rsidRPr="008507DD">
              <w:rPr>
                <w:rFonts w:ascii="Candara" w:hAnsi="Candara"/>
                <w:sz w:val="18"/>
                <w:szCs w:val="18"/>
              </w:rPr>
              <w:t>Gestione dei rapporti con la P.A. in occasione di adempimenti in materia fiscale e tributaria e in casi di ispezioni, verifiche ed accertamenti relativi agli adempimenti stessi.</w:t>
            </w:r>
          </w:p>
        </w:tc>
        <w:tc>
          <w:tcPr>
            <w:tcW w:w="414" w:type="pct"/>
            <w:tcBorders>
              <w:top w:val="single" w:sz="4" w:space="0" w:color="auto"/>
              <w:bottom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PR, DAMM</w:t>
            </w:r>
          </w:p>
        </w:tc>
        <w:tc>
          <w:tcPr>
            <w:tcW w:w="415" w:type="pct"/>
            <w:tcBorders>
              <w:top w:val="single" w:sz="4" w:space="0" w:color="auto"/>
              <w:bottom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bottom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bottom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4" w:type="pct"/>
            <w:tcBorders>
              <w:top w:val="single" w:sz="4" w:space="0" w:color="auto"/>
              <w:bottom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PR, DAMM</w:t>
            </w:r>
          </w:p>
        </w:tc>
        <w:tc>
          <w:tcPr>
            <w:tcW w:w="415" w:type="pct"/>
            <w:tcBorders>
              <w:top w:val="single" w:sz="4" w:space="0" w:color="auto"/>
              <w:bottom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bottom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PR, DAMM</w:t>
            </w:r>
          </w:p>
        </w:tc>
        <w:tc>
          <w:tcPr>
            <w:tcW w:w="415" w:type="pct"/>
            <w:tcBorders>
              <w:top w:val="single" w:sz="4" w:space="0" w:color="auto"/>
              <w:bottom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PR, DAMM</w:t>
            </w:r>
          </w:p>
        </w:tc>
        <w:tc>
          <w:tcPr>
            <w:tcW w:w="413" w:type="pct"/>
            <w:tcBorders>
              <w:top w:val="single" w:sz="4" w:space="0" w:color="auto"/>
              <w:bottom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r>
      <w:tr w:rsidR="00432B0F" w:rsidRPr="008507DD" w:rsidTr="00E464E0">
        <w:trPr>
          <w:cantSplit/>
          <w:trHeight w:val="576"/>
        </w:trPr>
        <w:tc>
          <w:tcPr>
            <w:tcW w:w="1267" w:type="pct"/>
            <w:gridSpan w:val="2"/>
            <w:tcBorders>
              <w:top w:val="single" w:sz="4" w:space="0" w:color="auto"/>
            </w:tcBorders>
            <w:shd w:val="clear" w:color="auto" w:fill="DBE5F1"/>
            <w:vAlign w:val="center"/>
          </w:tcPr>
          <w:p w:rsidR="00432B0F" w:rsidRPr="008507DD" w:rsidRDefault="00432B0F" w:rsidP="00432B0F">
            <w:pPr>
              <w:pStyle w:val="Intestazione"/>
              <w:widowControl w:val="0"/>
              <w:tabs>
                <w:tab w:val="clear" w:pos="4819"/>
                <w:tab w:val="clear" w:pos="9638"/>
              </w:tabs>
              <w:jc w:val="both"/>
              <w:rPr>
                <w:rFonts w:ascii="Candara" w:hAnsi="Candara"/>
                <w:sz w:val="18"/>
                <w:szCs w:val="18"/>
              </w:rPr>
            </w:pPr>
            <w:r w:rsidRPr="008507DD">
              <w:rPr>
                <w:rFonts w:ascii="Candara" w:hAnsi="Candara"/>
                <w:sz w:val="18"/>
                <w:szCs w:val="18"/>
              </w:rPr>
              <w:t>Gestione del contenzioso giudiziale e stragiudiziale e dei relativi contatti con l’Autorità giudiziaria</w:t>
            </w:r>
          </w:p>
        </w:tc>
        <w:tc>
          <w:tcPr>
            <w:tcW w:w="414"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PR, LEGAL</w:t>
            </w: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4"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3"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r w:rsidRPr="008507DD">
              <w:rPr>
                <w:rFonts w:ascii="Candara" w:hAnsi="Candara"/>
                <w:sz w:val="16"/>
                <w:szCs w:val="16"/>
              </w:rPr>
              <w:t>Tutti</w:t>
            </w:r>
          </w:p>
        </w:tc>
      </w:tr>
      <w:tr w:rsidR="00432B0F" w:rsidRPr="008507DD" w:rsidTr="00E464E0">
        <w:trPr>
          <w:cantSplit/>
          <w:trHeight w:val="576"/>
        </w:trPr>
        <w:tc>
          <w:tcPr>
            <w:tcW w:w="1267" w:type="pct"/>
            <w:gridSpan w:val="2"/>
            <w:tcBorders>
              <w:top w:val="single" w:sz="4" w:space="0" w:color="auto"/>
            </w:tcBorders>
            <w:shd w:val="clear" w:color="auto" w:fill="DBE5F1"/>
            <w:vAlign w:val="center"/>
          </w:tcPr>
          <w:p w:rsidR="00432B0F" w:rsidRPr="008507DD" w:rsidRDefault="00432B0F" w:rsidP="00432B0F">
            <w:pPr>
              <w:pStyle w:val="Intestazione"/>
              <w:widowControl w:val="0"/>
              <w:tabs>
                <w:tab w:val="clear" w:pos="4819"/>
                <w:tab w:val="clear" w:pos="9638"/>
              </w:tabs>
              <w:jc w:val="both"/>
              <w:rPr>
                <w:rFonts w:ascii="Candara" w:hAnsi="Candara"/>
                <w:sz w:val="18"/>
                <w:szCs w:val="18"/>
              </w:rPr>
            </w:pPr>
            <w:r w:rsidRPr="008507DD">
              <w:rPr>
                <w:rFonts w:ascii="Candara" w:hAnsi="Candara"/>
                <w:sz w:val="18"/>
                <w:szCs w:val="18"/>
              </w:rPr>
              <w:t>Attività di gestione dei rapporti con l’Autorità Giudiziaria per indagini sull’Azienda</w:t>
            </w:r>
          </w:p>
        </w:tc>
        <w:tc>
          <w:tcPr>
            <w:tcW w:w="414"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PR, LEGAL</w:t>
            </w: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4"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3"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r w:rsidRPr="008507DD">
              <w:rPr>
                <w:rFonts w:ascii="Candara" w:hAnsi="Candara"/>
                <w:sz w:val="16"/>
                <w:szCs w:val="16"/>
              </w:rPr>
              <w:t>TUTTI</w:t>
            </w:r>
          </w:p>
        </w:tc>
      </w:tr>
      <w:tr w:rsidR="00432B0F" w:rsidRPr="008507DD" w:rsidTr="00E464E0">
        <w:trPr>
          <w:cantSplit/>
          <w:trHeight w:val="576"/>
        </w:trPr>
        <w:tc>
          <w:tcPr>
            <w:tcW w:w="1267" w:type="pct"/>
            <w:gridSpan w:val="2"/>
            <w:tcBorders>
              <w:top w:val="single" w:sz="4" w:space="0" w:color="auto"/>
            </w:tcBorders>
            <w:shd w:val="clear" w:color="auto" w:fill="DBE5F1"/>
            <w:vAlign w:val="center"/>
          </w:tcPr>
          <w:p w:rsidR="00432B0F" w:rsidRPr="008507DD" w:rsidRDefault="00432B0F" w:rsidP="00432B0F">
            <w:pPr>
              <w:pStyle w:val="Intestazione"/>
              <w:widowControl w:val="0"/>
              <w:tabs>
                <w:tab w:val="clear" w:pos="4819"/>
                <w:tab w:val="clear" w:pos="9638"/>
              </w:tabs>
              <w:jc w:val="both"/>
              <w:rPr>
                <w:rFonts w:ascii="Candara" w:hAnsi="Candara"/>
                <w:sz w:val="18"/>
                <w:szCs w:val="18"/>
              </w:rPr>
            </w:pPr>
            <w:r w:rsidRPr="008507DD">
              <w:rPr>
                <w:rFonts w:ascii="Candara" w:hAnsi="Candara"/>
                <w:sz w:val="18"/>
                <w:szCs w:val="18"/>
              </w:rPr>
              <w:t>Gestione dei rapporti con la P.A. in occasione di adempimenti in materia societaria</w:t>
            </w:r>
          </w:p>
        </w:tc>
        <w:tc>
          <w:tcPr>
            <w:tcW w:w="414"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PR, DAMM</w:t>
            </w: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4"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PR, DAMM</w:t>
            </w: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sidRPr="008507DD">
              <w:rPr>
                <w:rFonts w:ascii="Candara" w:hAnsi="Candara"/>
                <w:sz w:val="16"/>
                <w:szCs w:val="16"/>
              </w:rPr>
              <w:t xml:space="preserve">, </w:t>
            </w:r>
            <w:r>
              <w:rPr>
                <w:rFonts w:ascii="Candara" w:hAnsi="Candara"/>
                <w:sz w:val="16"/>
                <w:szCs w:val="16"/>
              </w:rPr>
              <w:t>PR, DAMM</w:t>
            </w:r>
          </w:p>
        </w:tc>
        <w:tc>
          <w:tcPr>
            <w:tcW w:w="415"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3" w:type="pct"/>
            <w:tcBorders>
              <w:top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r>
      <w:tr w:rsidR="00432B0F" w:rsidRPr="008507DD" w:rsidTr="00E464E0">
        <w:trPr>
          <w:cantSplit/>
          <w:trHeight w:val="505"/>
        </w:trPr>
        <w:tc>
          <w:tcPr>
            <w:tcW w:w="1267" w:type="pct"/>
            <w:gridSpan w:val="2"/>
            <w:tcBorders>
              <w:top w:val="single" w:sz="4" w:space="0" w:color="auto"/>
              <w:bottom w:val="single" w:sz="4" w:space="0" w:color="auto"/>
            </w:tcBorders>
            <w:shd w:val="clear" w:color="auto" w:fill="DBE5F1"/>
            <w:vAlign w:val="center"/>
          </w:tcPr>
          <w:p w:rsidR="00432B0F" w:rsidRPr="008507DD" w:rsidRDefault="00432B0F" w:rsidP="00432B0F">
            <w:pPr>
              <w:pStyle w:val="Intestazione"/>
              <w:widowControl w:val="0"/>
              <w:tabs>
                <w:tab w:val="clear" w:pos="4819"/>
                <w:tab w:val="clear" w:pos="9638"/>
              </w:tabs>
              <w:jc w:val="both"/>
              <w:rPr>
                <w:rFonts w:ascii="Candara" w:hAnsi="Candara"/>
                <w:sz w:val="18"/>
                <w:szCs w:val="18"/>
              </w:rPr>
            </w:pPr>
            <w:r w:rsidRPr="008507DD">
              <w:rPr>
                <w:rFonts w:ascii="Candara" w:hAnsi="Candara"/>
                <w:sz w:val="18"/>
                <w:szCs w:val="18"/>
              </w:rPr>
              <w:t>Altri rapporti con la pubblica amministrazione</w:t>
            </w:r>
          </w:p>
        </w:tc>
        <w:tc>
          <w:tcPr>
            <w:tcW w:w="414" w:type="pct"/>
            <w:tcBorders>
              <w:top w:val="single" w:sz="4" w:space="0" w:color="auto"/>
              <w:bottom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roofErr w:type="spellStart"/>
            <w:r>
              <w:rPr>
                <w:rFonts w:ascii="Candara" w:hAnsi="Candara"/>
                <w:sz w:val="16"/>
                <w:szCs w:val="16"/>
              </w:rPr>
              <w:t>CdA</w:t>
            </w:r>
            <w:proofErr w:type="spellEnd"/>
            <w:r>
              <w:rPr>
                <w:rFonts w:ascii="Candara" w:hAnsi="Candara"/>
                <w:sz w:val="16"/>
                <w:szCs w:val="16"/>
              </w:rPr>
              <w:t>, PR</w:t>
            </w:r>
          </w:p>
        </w:tc>
        <w:tc>
          <w:tcPr>
            <w:tcW w:w="415" w:type="pct"/>
            <w:tcBorders>
              <w:top w:val="single" w:sz="4" w:space="0" w:color="auto"/>
              <w:bottom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bottom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bottom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4" w:type="pct"/>
            <w:tcBorders>
              <w:top w:val="single" w:sz="4" w:space="0" w:color="auto"/>
              <w:bottom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bottom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bottom w:val="single" w:sz="4" w:space="0" w:color="auto"/>
            </w:tcBorders>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5" w:type="pct"/>
            <w:tcBorders>
              <w:top w:val="single" w:sz="4" w:space="0" w:color="auto"/>
              <w:bottom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c>
          <w:tcPr>
            <w:tcW w:w="413" w:type="pct"/>
            <w:tcBorders>
              <w:top w:val="single" w:sz="4" w:space="0" w:color="auto"/>
              <w:bottom w:val="single" w:sz="4" w:space="0" w:color="auto"/>
            </w:tcBorders>
            <w:vAlign w:val="center"/>
          </w:tcPr>
          <w:p w:rsidR="00432B0F" w:rsidRPr="008507DD" w:rsidRDefault="00432B0F" w:rsidP="00432B0F">
            <w:pPr>
              <w:autoSpaceDE w:val="0"/>
              <w:autoSpaceDN w:val="0"/>
              <w:adjustRightInd w:val="0"/>
              <w:spacing w:after="0" w:line="240" w:lineRule="auto"/>
              <w:jc w:val="center"/>
              <w:rPr>
                <w:rFonts w:ascii="Candara" w:hAnsi="Candara"/>
                <w:sz w:val="16"/>
                <w:szCs w:val="16"/>
              </w:rPr>
            </w:pPr>
          </w:p>
        </w:tc>
      </w:tr>
    </w:tbl>
    <w:p w:rsidR="00026A7A" w:rsidRPr="008507DD" w:rsidRDefault="00817A2B" w:rsidP="00A36772">
      <w:pPr>
        <w:pStyle w:val="Titolo1"/>
        <w:spacing w:line="360" w:lineRule="auto"/>
        <w:ind w:left="703" w:hanging="703"/>
        <w:rPr>
          <w:rFonts w:ascii="Candara" w:hAnsi="Candara" w:cs="Arial"/>
          <w:szCs w:val="24"/>
          <w:lang w:val="it-IT"/>
        </w:rPr>
      </w:pPr>
      <w:bookmarkStart w:id="24" w:name="_Toc451941084"/>
      <w:bookmarkStart w:id="25" w:name="_Toc308198415"/>
      <w:bookmarkStart w:id="26" w:name="_Toc308198818"/>
      <w:r w:rsidRPr="008507DD">
        <w:rPr>
          <w:rFonts w:ascii="Candara" w:hAnsi="Candara" w:cs="Arial"/>
          <w:szCs w:val="24"/>
          <w:lang w:val="it-IT"/>
        </w:rPr>
        <w:t>C</w:t>
      </w:r>
      <w:r w:rsidR="0083311C" w:rsidRPr="008507DD">
        <w:rPr>
          <w:rFonts w:ascii="Candara" w:hAnsi="Candara" w:cs="Arial"/>
          <w:szCs w:val="24"/>
          <w:lang w:val="it-IT"/>
        </w:rPr>
        <w:t>L</w:t>
      </w:r>
      <w:r w:rsidRPr="008507DD">
        <w:rPr>
          <w:rFonts w:ascii="Candara" w:hAnsi="Candara" w:cs="Arial"/>
          <w:szCs w:val="24"/>
          <w:lang w:val="it-IT"/>
        </w:rPr>
        <w:t>A</w:t>
      </w:r>
      <w:r w:rsidR="0083311C" w:rsidRPr="008507DD">
        <w:rPr>
          <w:rFonts w:ascii="Candara" w:hAnsi="Candara" w:cs="Arial"/>
          <w:szCs w:val="24"/>
          <w:lang w:val="it-IT"/>
        </w:rPr>
        <w:t>SSIFICAZIONE DEI RISCHI DI COMMISSIONE DEL REATO</w:t>
      </w:r>
      <w:bookmarkEnd w:id="24"/>
      <w:r w:rsidR="0083311C" w:rsidRPr="008507DD">
        <w:rPr>
          <w:rFonts w:ascii="Candara" w:hAnsi="Candara" w:cs="Arial"/>
          <w:szCs w:val="24"/>
          <w:lang w:val="it-IT"/>
        </w:rPr>
        <w:t xml:space="preserve"> </w:t>
      </w:r>
    </w:p>
    <w:p w:rsidR="0027415F" w:rsidRPr="008507DD" w:rsidRDefault="00B12FF7" w:rsidP="00B12FF7">
      <w:pPr>
        <w:spacing w:after="0" w:line="360" w:lineRule="auto"/>
        <w:jc w:val="both"/>
        <w:rPr>
          <w:rFonts w:ascii="Candara" w:hAnsi="Candara"/>
          <w:sz w:val="24"/>
          <w:szCs w:val="24"/>
        </w:rPr>
      </w:pPr>
      <w:r w:rsidRPr="008507DD">
        <w:rPr>
          <w:rFonts w:ascii="Candara" w:hAnsi="Candara"/>
          <w:sz w:val="24"/>
          <w:szCs w:val="24"/>
        </w:rPr>
        <w:t xml:space="preserve">La sottostante tabella riporta l’esito della </w:t>
      </w:r>
      <w:r w:rsidR="003F49D5" w:rsidRPr="008507DD">
        <w:rPr>
          <w:rFonts w:ascii="Candara" w:hAnsi="Candara"/>
          <w:sz w:val="24"/>
          <w:szCs w:val="24"/>
        </w:rPr>
        <w:t>classificazione</w:t>
      </w:r>
      <w:r w:rsidRPr="008507DD">
        <w:rPr>
          <w:rFonts w:ascii="Candara" w:hAnsi="Candara"/>
          <w:sz w:val="24"/>
          <w:szCs w:val="24"/>
        </w:rPr>
        <w:t xml:space="preserve"> del rischio di commissione del reato descritta nel Modello di Organizzazione, Gestione e Controllo per i soggetti responsabili indicati nel paragrafo precedente </w:t>
      </w:r>
    </w:p>
    <w:p w:rsidR="0027415F" w:rsidRPr="008507DD" w:rsidRDefault="0027415F" w:rsidP="00B12FF7">
      <w:pPr>
        <w:spacing w:after="0" w:line="360" w:lineRule="auto"/>
        <w:jc w:val="both"/>
        <w:rPr>
          <w:rFonts w:ascii="Candara" w:hAnsi="Candara"/>
          <w:sz w:val="4"/>
          <w:szCs w:val="4"/>
        </w:rPr>
      </w:pPr>
      <w:r w:rsidRPr="008507DD">
        <w:rPr>
          <w:rFonts w:ascii="Candara" w:hAnsi="Candara"/>
          <w:sz w:val="4"/>
          <w:szCs w:val="4"/>
        </w:rPr>
        <w:br w:type="page"/>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1005"/>
        <w:gridCol w:w="1241"/>
        <w:gridCol w:w="1254"/>
        <w:gridCol w:w="1199"/>
        <w:gridCol w:w="1246"/>
      </w:tblGrid>
      <w:tr w:rsidR="0027415F" w:rsidRPr="008507DD" w:rsidTr="00097D0A">
        <w:trPr>
          <w:trHeight w:hRule="exact" w:val="716"/>
          <w:tblHeader/>
        </w:trPr>
        <w:tc>
          <w:tcPr>
            <w:tcW w:w="3794" w:type="dxa"/>
            <w:tcBorders>
              <w:top w:val="single" w:sz="4" w:space="0" w:color="auto"/>
              <w:left w:val="single" w:sz="4" w:space="0" w:color="auto"/>
              <w:bottom w:val="single" w:sz="4" w:space="0" w:color="auto"/>
              <w:right w:val="single" w:sz="4" w:space="0" w:color="auto"/>
            </w:tcBorders>
            <w:vAlign w:val="center"/>
          </w:tcPr>
          <w:p w:rsidR="0027415F" w:rsidRPr="008507DD" w:rsidRDefault="0027415F" w:rsidP="00CA4070">
            <w:pPr>
              <w:tabs>
                <w:tab w:val="center" w:pos="4819"/>
                <w:tab w:val="right" w:pos="9638"/>
              </w:tabs>
              <w:spacing w:before="120" w:after="120" w:line="240" w:lineRule="auto"/>
              <w:jc w:val="right"/>
              <w:rPr>
                <w:rFonts w:ascii="Candara" w:hAnsi="Candara" w:cs="Arial"/>
                <w:b/>
              </w:rPr>
            </w:pPr>
            <w:r w:rsidRPr="008507DD">
              <w:rPr>
                <w:rFonts w:ascii="Candara" w:hAnsi="Candara" w:cs="Arial"/>
                <w:b/>
              </w:rPr>
              <w:lastRenderedPageBreak/>
              <w:t>Classificazione del rischio</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00FF00"/>
            <w:vAlign w:val="center"/>
          </w:tcPr>
          <w:p w:rsidR="0027415F" w:rsidRPr="008507DD" w:rsidRDefault="0027415F" w:rsidP="00CA4070">
            <w:pPr>
              <w:spacing w:after="0" w:line="240" w:lineRule="auto"/>
              <w:jc w:val="center"/>
              <w:rPr>
                <w:rFonts w:ascii="Candara" w:hAnsi="Candara" w:cs="Arial"/>
                <w:bCs/>
              </w:rPr>
            </w:pPr>
            <w:r w:rsidRPr="008507DD">
              <w:rPr>
                <w:rFonts w:ascii="Candara" w:hAnsi="Candara" w:cs="Arial"/>
                <w:bCs/>
              </w:rPr>
              <w:t xml:space="preserve">Molto </w:t>
            </w:r>
          </w:p>
          <w:p w:rsidR="0027415F" w:rsidRPr="008507DD" w:rsidRDefault="0027415F" w:rsidP="00CA4070">
            <w:pPr>
              <w:spacing w:after="0" w:line="240" w:lineRule="auto"/>
              <w:jc w:val="center"/>
              <w:rPr>
                <w:rFonts w:ascii="Candara" w:hAnsi="Candara" w:cs="Arial"/>
                <w:bCs/>
              </w:rPr>
            </w:pPr>
            <w:r w:rsidRPr="008507DD">
              <w:rPr>
                <w:rFonts w:ascii="Candara" w:hAnsi="Candara" w:cs="Arial"/>
                <w:bCs/>
              </w:rPr>
              <w:t>Basso</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27415F" w:rsidRPr="008507DD" w:rsidRDefault="0027415F" w:rsidP="00CA4070">
            <w:pPr>
              <w:spacing w:after="0" w:line="240" w:lineRule="auto"/>
              <w:jc w:val="center"/>
              <w:rPr>
                <w:rFonts w:ascii="Candara" w:hAnsi="Candara" w:cs="Arial"/>
                <w:bCs/>
              </w:rPr>
            </w:pPr>
            <w:r w:rsidRPr="008507DD">
              <w:rPr>
                <w:rFonts w:ascii="Candara" w:hAnsi="Candara" w:cs="Arial"/>
                <w:bCs/>
              </w:rPr>
              <w:t>Basso</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27415F" w:rsidRPr="008507DD" w:rsidRDefault="0027415F" w:rsidP="00CA4070">
            <w:pPr>
              <w:spacing w:after="0" w:line="240" w:lineRule="auto"/>
              <w:jc w:val="center"/>
              <w:rPr>
                <w:rFonts w:ascii="Candara" w:hAnsi="Candara" w:cs="Arial"/>
                <w:bCs/>
              </w:rPr>
            </w:pPr>
            <w:r w:rsidRPr="008507DD">
              <w:rPr>
                <w:rFonts w:ascii="Candara" w:hAnsi="Candara" w:cs="Arial"/>
                <w:bCs/>
              </w:rPr>
              <w:t>Medio</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27415F" w:rsidRPr="008507DD" w:rsidRDefault="0027415F" w:rsidP="00CA4070">
            <w:pPr>
              <w:spacing w:after="0" w:line="240" w:lineRule="auto"/>
              <w:jc w:val="center"/>
              <w:rPr>
                <w:rFonts w:ascii="Candara" w:hAnsi="Candara" w:cs="Arial"/>
                <w:bCs/>
              </w:rPr>
            </w:pPr>
            <w:r w:rsidRPr="008507DD">
              <w:rPr>
                <w:rFonts w:ascii="Candara" w:hAnsi="Candara" w:cs="Arial"/>
                <w:bCs/>
              </w:rPr>
              <w:t>Alto</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rsidR="0027415F" w:rsidRPr="008507DD" w:rsidRDefault="0027415F" w:rsidP="00CA4070">
            <w:pPr>
              <w:spacing w:after="0" w:line="240" w:lineRule="auto"/>
              <w:jc w:val="center"/>
              <w:rPr>
                <w:rFonts w:ascii="Candara" w:hAnsi="Candara" w:cs="Arial"/>
                <w:bCs/>
              </w:rPr>
            </w:pPr>
            <w:r w:rsidRPr="008507DD">
              <w:rPr>
                <w:rFonts w:ascii="Candara" w:hAnsi="Candara" w:cs="Arial"/>
                <w:bCs/>
              </w:rPr>
              <w:t>Molto Alto</w:t>
            </w:r>
          </w:p>
        </w:tc>
      </w:tr>
      <w:tr w:rsidR="0027415F" w:rsidRPr="008507DD" w:rsidTr="00097D0A">
        <w:trPr>
          <w:trHeight w:hRule="exact" w:val="427"/>
          <w:tblHeader/>
        </w:trPr>
        <w:tc>
          <w:tcPr>
            <w:tcW w:w="3794" w:type="dxa"/>
            <w:tcBorders>
              <w:top w:val="single" w:sz="4" w:space="0" w:color="auto"/>
              <w:left w:val="single" w:sz="4" w:space="0" w:color="auto"/>
              <w:bottom w:val="single" w:sz="4" w:space="0" w:color="auto"/>
              <w:right w:val="single" w:sz="4" w:space="0" w:color="auto"/>
            </w:tcBorders>
            <w:vAlign w:val="bottom"/>
          </w:tcPr>
          <w:p w:rsidR="0027415F" w:rsidRPr="008507DD" w:rsidRDefault="0027415F" w:rsidP="0027415F">
            <w:pPr>
              <w:tabs>
                <w:tab w:val="center" w:pos="4819"/>
                <w:tab w:val="right" w:pos="9638"/>
              </w:tabs>
              <w:spacing w:before="120" w:after="120" w:line="240" w:lineRule="auto"/>
              <w:rPr>
                <w:rFonts w:ascii="Candara" w:hAnsi="Candara"/>
                <w:b/>
              </w:rPr>
            </w:pPr>
            <w:r w:rsidRPr="008507DD">
              <w:rPr>
                <w:rFonts w:ascii="Candara" w:hAnsi="Candara" w:cs="Arial"/>
                <w:b/>
              </w:rPr>
              <w:t>Reati</w:t>
            </w:r>
          </w:p>
        </w:tc>
        <w:tc>
          <w:tcPr>
            <w:tcW w:w="1017" w:type="dxa"/>
            <w:vMerge/>
            <w:tcBorders>
              <w:top w:val="single" w:sz="4" w:space="0" w:color="auto"/>
              <w:left w:val="single" w:sz="4" w:space="0" w:color="auto"/>
              <w:bottom w:val="single" w:sz="4" w:space="0" w:color="auto"/>
              <w:right w:val="single" w:sz="4" w:space="0" w:color="auto"/>
            </w:tcBorders>
            <w:shd w:val="clear" w:color="auto" w:fill="00FF00"/>
          </w:tcPr>
          <w:p w:rsidR="0027415F" w:rsidRPr="008507DD" w:rsidRDefault="0027415F" w:rsidP="00CA4070">
            <w:pPr>
              <w:tabs>
                <w:tab w:val="center" w:pos="4819"/>
                <w:tab w:val="right" w:pos="9638"/>
              </w:tabs>
              <w:spacing w:before="120" w:after="120" w:line="240" w:lineRule="auto"/>
              <w:jc w:val="center"/>
              <w:rPr>
                <w:rFonts w:ascii="Candara" w:hAnsi="Candara" w:cs="Arial"/>
              </w:rPr>
            </w:pPr>
          </w:p>
        </w:tc>
        <w:tc>
          <w:tcPr>
            <w:tcW w:w="1266" w:type="dxa"/>
            <w:vMerge/>
            <w:tcBorders>
              <w:top w:val="single" w:sz="4" w:space="0" w:color="auto"/>
              <w:left w:val="single" w:sz="4" w:space="0" w:color="auto"/>
              <w:bottom w:val="single" w:sz="4" w:space="0" w:color="auto"/>
              <w:right w:val="single" w:sz="4" w:space="0" w:color="auto"/>
            </w:tcBorders>
            <w:shd w:val="clear" w:color="auto" w:fill="92D050"/>
          </w:tcPr>
          <w:p w:rsidR="0027415F" w:rsidRPr="008507DD" w:rsidRDefault="0027415F" w:rsidP="00CA4070">
            <w:pPr>
              <w:tabs>
                <w:tab w:val="center" w:pos="4819"/>
                <w:tab w:val="right" w:pos="9638"/>
              </w:tabs>
              <w:spacing w:before="120" w:after="120" w:line="240" w:lineRule="auto"/>
              <w:jc w:val="center"/>
              <w:rPr>
                <w:rFonts w:ascii="Candara" w:hAnsi="Candara" w:cs="Arial"/>
              </w:rPr>
            </w:pPr>
          </w:p>
        </w:tc>
        <w:tc>
          <w:tcPr>
            <w:tcW w:w="1277" w:type="dxa"/>
            <w:vMerge/>
            <w:tcBorders>
              <w:top w:val="single" w:sz="4" w:space="0" w:color="auto"/>
              <w:left w:val="single" w:sz="4" w:space="0" w:color="auto"/>
              <w:bottom w:val="single" w:sz="4" w:space="0" w:color="auto"/>
              <w:right w:val="single" w:sz="4" w:space="0" w:color="auto"/>
            </w:tcBorders>
            <w:shd w:val="clear" w:color="auto" w:fill="FFFF00"/>
          </w:tcPr>
          <w:p w:rsidR="0027415F" w:rsidRPr="008507DD" w:rsidRDefault="0027415F" w:rsidP="00CA4070">
            <w:pPr>
              <w:tabs>
                <w:tab w:val="center" w:pos="4819"/>
                <w:tab w:val="right" w:pos="9638"/>
              </w:tabs>
              <w:spacing w:before="120" w:after="120" w:line="240" w:lineRule="auto"/>
              <w:jc w:val="center"/>
              <w:rPr>
                <w:rFonts w:ascii="Candara" w:hAnsi="Candara" w:cs="Arial"/>
              </w:rPr>
            </w:pPr>
          </w:p>
        </w:tc>
        <w:tc>
          <w:tcPr>
            <w:tcW w:w="1230" w:type="dxa"/>
            <w:vMerge/>
            <w:tcBorders>
              <w:top w:val="single" w:sz="4" w:space="0" w:color="auto"/>
              <w:left w:val="single" w:sz="4" w:space="0" w:color="auto"/>
              <w:bottom w:val="single" w:sz="4" w:space="0" w:color="auto"/>
              <w:right w:val="single" w:sz="4" w:space="0" w:color="auto"/>
            </w:tcBorders>
            <w:shd w:val="clear" w:color="auto" w:fill="FFC000"/>
          </w:tcPr>
          <w:p w:rsidR="0027415F" w:rsidRPr="008507DD" w:rsidRDefault="0027415F" w:rsidP="00CA4070">
            <w:pPr>
              <w:tabs>
                <w:tab w:val="center" w:pos="4819"/>
                <w:tab w:val="right" w:pos="9638"/>
              </w:tabs>
              <w:spacing w:before="120" w:after="120" w:line="240" w:lineRule="auto"/>
              <w:jc w:val="center"/>
              <w:rPr>
                <w:rFonts w:ascii="Candara" w:hAnsi="Candara" w:cs="Arial"/>
              </w:rPr>
            </w:pPr>
          </w:p>
        </w:tc>
        <w:tc>
          <w:tcPr>
            <w:tcW w:w="1270" w:type="dxa"/>
            <w:vMerge/>
            <w:tcBorders>
              <w:top w:val="single" w:sz="4" w:space="0" w:color="auto"/>
              <w:left w:val="single" w:sz="4" w:space="0" w:color="auto"/>
              <w:bottom w:val="single" w:sz="4" w:space="0" w:color="auto"/>
              <w:right w:val="single" w:sz="4" w:space="0" w:color="auto"/>
            </w:tcBorders>
            <w:shd w:val="clear" w:color="auto" w:fill="FF0000"/>
          </w:tcPr>
          <w:p w:rsidR="0027415F" w:rsidRPr="008507DD" w:rsidRDefault="0027415F" w:rsidP="00CA4070">
            <w:pPr>
              <w:tabs>
                <w:tab w:val="center" w:pos="4819"/>
                <w:tab w:val="right" w:pos="9638"/>
              </w:tabs>
              <w:spacing w:before="120" w:after="120" w:line="240" w:lineRule="auto"/>
              <w:jc w:val="center"/>
              <w:rPr>
                <w:rFonts w:ascii="Candara" w:hAnsi="Candara" w:cs="Arial"/>
              </w:rPr>
            </w:pPr>
          </w:p>
        </w:tc>
      </w:tr>
      <w:tr w:rsidR="0027415F" w:rsidRPr="008507DD" w:rsidTr="0027415F">
        <w:trPr>
          <w:cantSplit/>
          <w:trHeight w:val="399"/>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27415F" w:rsidRPr="008507DD" w:rsidRDefault="0027415F" w:rsidP="0027415F">
            <w:pPr>
              <w:autoSpaceDE w:val="0"/>
              <w:autoSpaceDN w:val="0"/>
              <w:adjustRightInd w:val="0"/>
              <w:spacing w:after="0" w:line="240" w:lineRule="auto"/>
              <w:rPr>
                <w:rFonts w:ascii="Candara" w:hAnsi="Candara"/>
                <w:sz w:val="20"/>
                <w:szCs w:val="20"/>
              </w:rPr>
            </w:pPr>
            <w:r w:rsidRPr="008507DD">
              <w:rPr>
                <w:rFonts w:ascii="Candara" w:hAnsi="Candara"/>
                <w:sz w:val="20"/>
                <w:szCs w:val="20"/>
              </w:rPr>
              <w:t xml:space="preserve">Artt. 318, 321 e 322, commi 1 e 3 </w:t>
            </w:r>
            <w:proofErr w:type="spellStart"/>
            <w:r w:rsidRPr="008507DD">
              <w:rPr>
                <w:rFonts w:ascii="Candara" w:hAnsi="Candara"/>
                <w:sz w:val="20"/>
                <w:szCs w:val="20"/>
              </w:rPr>
              <w:t>cp</w:t>
            </w:r>
            <w:proofErr w:type="spellEnd"/>
            <w:r w:rsidRPr="008507DD">
              <w:rPr>
                <w:rFonts w:ascii="Candara" w:hAnsi="Candara"/>
                <w:sz w:val="20"/>
                <w:szCs w:val="20"/>
              </w:rPr>
              <w:t xml:space="preserve"> "Corruzione, Istigazione alla corruzione e pene per il corruttore"</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27415F" w:rsidRPr="008507DD" w:rsidRDefault="0027415F" w:rsidP="002F62D9">
            <w:pPr>
              <w:tabs>
                <w:tab w:val="center" w:pos="4819"/>
                <w:tab w:val="right" w:pos="9638"/>
              </w:tabs>
              <w:spacing w:after="0" w:line="240" w:lineRule="auto"/>
              <w:jc w:val="center"/>
              <w:rPr>
                <w:rFonts w:ascii="Candara" w:hAnsi="Candara" w:cs="Arial"/>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27415F" w:rsidRPr="008507DD" w:rsidRDefault="0027415F" w:rsidP="002F62D9">
            <w:pPr>
              <w:tabs>
                <w:tab w:val="center" w:pos="4819"/>
                <w:tab w:val="right" w:pos="9638"/>
              </w:tabs>
              <w:spacing w:after="0" w:line="240" w:lineRule="auto"/>
              <w:jc w:val="center"/>
              <w:rPr>
                <w:rFonts w:ascii="Candara" w:hAnsi="Candara" w:cs="Arial"/>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7415F" w:rsidRPr="008507DD" w:rsidRDefault="0027415F" w:rsidP="002F62D9">
            <w:pPr>
              <w:tabs>
                <w:tab w:val="center" w:pos="4819"/>
                <w:tab w:val="right" w:pos="9638"/>
              </w:tabs>
              <w:spacing w:after="0" w:line="240" w:lineRule="auto"/>
              <w:jc w:val="center"/>
              <w:rPr>
                <w:rFonts w:ascii="Candara" w:hAnsi="Candara" w:cs="Arial"/>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27415F" w:rsidRPr="008507DD" w:rsidRDefault="0027415F" w:rsidP="002F62D9">
            <w:pPr>
              <w:tabs>
                <w:tab w:val="center" w:pos="4819"/>
                <w:tab w:val="right" w:pos="9638"/>
              </w:tabs>
              <w:spacing w:after="0" w:line="240" w:lineRule="auto"/>
              <w:jc w:val="center"/>
              <w:rPr>
                <w:rFonts w:ascii="Candara" w:hAnsi="Candara" w:cs="Arial"/>
                <w:sz w:val="20"/>
                <w:szCs w:val="20"/>
              </w:rPr>
            </w:pPr>
            <w:r w:rsidRPr="008507DD">
              <w:rPr>
                <w:rFonts w:ascii="Candara" w:hAnsi="Candara" w:cs="Arial"/>
                <w:sz w:val="20"/>
                <w:szCs w:val="20"/>
              </w:rPr>
              <w:t>X</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27415F" w:rsidRPr="008507DD" w:rsidRDefault="0027415F" w:rsidP="002F62D9">
            <w:pPr>
              <w:tabs>
                <w:tab w:val="center" w:pos="4819"/>
                <w:tab w:val="right" w:pos="9638"/>
              </w:tabs>
              <w:spacing w:after="0" w:line="240" w:lineRule="auto"/>
              <w:jc w:val="center"/>
              <w:rPr>
                <w:rFonts w:ascii="Candara" w:hAnsi="Candara" w:cs="Arial"/>
                <w:sz w:val="20"/>
                <w:szCs w:val="20"/>
              </w:rPr>
            </w:pPr>
          </w:p>
        </w:tc>
      </w:tr>
      <w:tr w:rsidR="0027415F" w:rsidRPr="008507DD" w:rsidTr="0027415F">
        <w:trPr>
          <w:cantSplit/>
          <w:trHeight w:val="399"/>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27415F" w:rsidRPr="008507DD" w:rsidRDefault="0027415F" w:rsidP="0027415F">
            <w:pPr>
              <w:autoSpaceDE w:val="0"/>
              <w:autoSpaceDN w:val="0"/>
              <w:adjustRightInd w:val="0"/>
              <w:spacing w:after="0" w:line="240" w:lineRule="auto"/>
              <w:rPr>
                <w:rFonts w:ascii="Candara" w:hAnsi="Candara"/>
                <w:sz w:val="20"/>
                <w:szCs w:val="20"/>
              </w:rPr>
            </w:pPr>
            <w:r w:rsidRPr="008507DD">
              <w:rPr>
                <w:rFonts w:ascii="Candara" w:hAnsi="Candara"/>
                <w:sz w:val="20"/>
                <w:szCs w:val="20"/>
              </w:rPr>
              <w:t xml:space="preserve">Artt. 319, 319-ter, comma 1, 321, 322, commi 2 e 4 </w:t>
            </w:r>
            <w:proofErr w:type="spellStart"/>
            <w:r w:rsidRPr="008507DD">
              <w:rPr>
                <w:rFonts w:ascii="Candara" w:hAnsi="Candara"/>
                <w:sz w:val="20"/>
                <w:szCs w:val="20"/>
              </w:rPr>
              <w:t>cp</w:t>
            </w:r>
            <w:proofErr w:type="spellEnd"/>
            <w:r w:rsidRPr="008507DD">
              <w:rPr>
                <w:rFonts w:ascii="Candara" w:hAnsi="Candara"/>
                <w:sz w:val="20"/>
                <w:szCs w:val="20"/>
              </w:rPr>
              <w:t xml:space="preserve"> "Corruzione per Atti contrario al dovere d'ufficio, istigazione alla corruzione e pene per il corruttore"</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27415F" w:rsidRPr="008507DD" w:rsidRDefault="0027415F" w:rsidP="002F62D9">
            <w:pPr>
              <w:tabs>
                <w:tab w:val="center" w:pos="4819"/>
                <w:tab w:val="right" w:pos="9638"/>
              </w:tabs>
              <w:spacing w:after="0" w:line="240" w:lineRule="auto"/>
              <w:jc w:val="center"/>
              <w:rPr>
                <w:rFonts w:ascii="Candara" w:hAnsi="Candara" w:cs="Arial"/>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27415F" w:rsidRPr="008507DD" w:rsidRDefault="0027415F" w:rsidP="002F62D9">
            <w:pPr>
              <w:tabs>
                <w:tab w:val="center" w:pos="4819"/>
                <w:tab w:val="right" w:pos="9638"/>
              </w:tabs>
              <w:spacing w:after="0" w:line="240" w:lineRule="auto"/>
              <w:jc w:val="center"/>
              <w:rPr>
                <w:rFonts w:ascii="Candara" w:hAnsi="Candara" w:cs="Arial"/>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7415F" w:rsidRPr="008507DD" w:rsidRDefault="0027415F" w:rsidP="002F62D9">
            <w:pPr>
              <w:tabs>
                <w:tab w:val="center" w:pos="4819"/>
                <w:tab w:val="right" w:pos="9638"/>
              </w:tabs>
              <w:spacing w:after="0" w:line="240" w:lineRule="auto"/>
              <w:jc w:val="center"/>
              <w:rPr>
                <w:rFonts w:ascii="Candara" w:hAnsi="Candara" w:cs="Arial"/>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27415F" w:rsidRPr="008507DD" w:rsidRDefault="0027415F" w:rsidP="002F62D9">
            <w:pPr>
              <w:tabs>
                <w:tab w:val="center" w:pos="4819"/>
                <w:tab w:val="right" w:pos="9638"/>
              </w:tabs>
              <w:spacing w:after="0" w:line="240" w:lineRule="auto"/>
              <w:jc w:val="center"/>
              <w:rPr>
                <w:rFonts w:ascii="Candara" w:hAnsi="Candara" w:cs="Arial"/>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27415F" w:rsidRPr="008507DD" w:rsidRDefault="0027415F" w:rsidP="002F62D9">
            <w:pPr>
              <w:tabs>
                <w:tab w:val="center" w:pos="4819"/>
                <w:tab w:val="right" w:pos="9638"/>
              </w:tabs>
              <w:spacing w:after="0" w:line="240" w:lineRule="auto"/>
              <w:jc w:val="center"/>
              <w:rPr>
                <w:rFonts w:ascii="Candara" w:hAnsi="Candara" w:cs="Arial"/>
                <w:sz w:val="20"/>
                <w:szCs w:val="20"/>
              </w:rPr>
            </w:pPr>
            <w:r w:rsidRPr="008507DD">
              <w:rPr>
                <w:rFonts w:ascii="Candara" w:hAnsi="Candara" w:cs="Arial"/>
                <w:sz w:val="20"/>
                <w:szCs w:val="20"/>
              </w:rPr>
              <w:t>X</w:t>
            </w:r>
          </w:p>
        </w:tc>
      </w:tr>
      <w:tr w:rsidR="0027415F" w:rsidRPr="008507DD" w:rsidTr="0027415F">
        <w:trPr>
          <w:cantSplit/>
          <w:trHeight w:val="844"/>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27415F" w:rsidRPr="008507DD" w:rsidRDefault="0027415F" w:rsidP="0027415F">
            <w:pPr>
              <w:autoSpaceDE w:val="0"/>
              <w:autoSpaceDN w:val="0"/>
              <w:adjustRightInd w:val="0"/>
              <w:spacing w:after="0" w:line="240" w:lineRule="auto"/>
              <w:rPr>
                <w:rFonts w:ascii="Candara" w:hAnsi="Candara"/>
                <w:sz w:val="20"/>
                <w:szCs w:val="20"/>
              </w:rPr>
            </w:pPr>
            <w:r w:rsidRPr="008507DD">
              <w:rPr>
                <w:rFonts w:ascii="Candara" w:hAnsi="Candara"/>
                <w:sz w:val="20"/>
                <w:szCs w:val="20"/>
              </w:rPr>
              <w:t xml:space="preserve">Artt317 "Concussione", "Corruzione per atti contrari al dovere d'Ufficio " quando dal fatto l'ente ha conseguito un profitto di rilevante entità, "Corruzione in atti giudiziari se da tale evento è derivata un'ingiusta reclusione altrui" (319-ter, comma 2),"Induzione Indebita a dare o promettere utilità" (319-quater)  </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27415F" w:rsidRPr="008507DD" w:rsidRDefault="0027415F" w:rsidP="002F62D9">
            <w:pPr>
              <w:tabs>
                <w:tab w:val="center" w:pos="4819"/>
                <w:tab w:val="right" w:pos="9638"/>
              </w:tabs>
              <w:spacing w:after="0" w:line="240" w:lineRule="auto"/>
              <w:jc w:val="center"/>
              <w:rPr>
                <w:rFonts w:ascii="Candara" w:hAnsi="Candara" w:cs="Arial"/>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27415F" w:rsidRPr="008507DD" w:rsidRDefault="0027415F" w:rsidP="002F62D9">
            <w:pPr>
              <w:tabs>
                <w:tab w:val="center" w:pos="4819"/>
                <w:tab w:val="right" w:pos="9638"/>
              </w:tabs>
              <w:spacing w:after="0" w:line="240" w:lineRule="auto"/>
              <w:jc w:val="center"/>
              <w:rPr>
                <w:rFonts w:ascii="Candara" w:hAnsi="Candara" w:cs="Arial"/>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7415F" w:rsidRPr="008507DD" w:rsidRDefault="0027415F" w:rsidP="002F62D9">
            <w:pPr>
              <w:tabs>
                <w:tab w:val="center" w:pos="4819"/>
                <w:tab w:val="right" w:pos="9638"/>
              </w:tabs>
              <w:spacing w:after="0" w:line="240" w:lineRule="auto"/>
              <w:jc w:val="center"/>
              <w:rPr>
                <w:rFonts w:ascii="Candara" w:hAnsi="Candara" w:cs="Arial"/>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27415F" w:rsidRPr="008507DD" w:rsidRDefault="0027415F" w:rsidP="002F62D9">
            <w:pPr>
              <w:tabs>
                <w:tab w:val="center" w:pos="4819"/>
                <w:tab w:val="right" w:pos="9638"/>
              </w:tabs>
              <w:spacing w:after="0" w:line="240" w:lineRule="auto"/>
              <w:jc w:val="center"/>
              <w:rPr>
                <w:rFonts w:ascii="Candara" w:hAnsi="Candara" w:cs="Arial"/>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27415F" w:rsidRPr="008507DD" w:rsidRDefault="0027415F" w:rsidP="002F62D9">
            <w:pPr>
              <w:tabs>
                <w:tab w:val="center" w:pos="4819"/>
                <w:tab w:val="right" w:pos="9638"/>
              </w:tabs>
              <w:spacing w:after="0" w:line="240" w:lineRule="auto"/>
              <w:jc w:val="center"/>
              <w:rPr>
                <w:rFonts w:ascii="Candara" w:hAnsi="Candara" w:cs="Arial"/>
                <w:sz w:val="20"/>
                <w:szCs w:val="20"/>
              </w:rPr>
            </w:pPr>
            <w:r w:rsidRPr="008507DD">
              <w:rPr>
                <w:rFonts w:ascii="Candara" w:hAnsi="Candara" w:cs="Arial"/>
                <w:sz w:val="20"/>
                <w:szCs w:val="20"/>
              </w:rPr>
              <w:t>X</w:t>
            </w:r>
          </w:p>
        </w:tc>
      </w:tr>
      <w:tr w:rsidR="00DB66A0" w:rsidRPr="008507DD" w:rsidTr="0027415F">
        <w:trPr>
          <w:cantSplit/>
          <w:trHeight w:val="70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autoSpaceDE w:val="0"/>
              <w:autoSpaceDN w:val="0"/>
              <w:adjustRightInd w:val="0"/>
              <w:spacing w:after="0" w:line="240" w:lineRule="auto"/>
              <w:rPr>
                <w:rFonts w:ascii="Candara" w:hAnsi="Candara" w:cs="Arial"/>
                <w:sz w:val="20"/>
                <w:szCs w:val="20"/>
              </w:rPr>
            </w:pPr>
            <w:r w:rsidRPr="008507DD">
              <w:rPr>
                <w:rFonts w:ascii="Candara" w:hAnsi="Candara"/>
                <w:sz w:val="20"/>
                <w:szCs w:val="20"/>
              </w:rPr>
              <w:t>Art. 316-bis del c.p. (Malversazione a danno dello Stato)</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r w:rsidRPr="008507DD">
              <w:rPr>
                <w:rFonts w:ascii="Candara" w:hAnsi="Candara" w:cs="Arial"/>
                <w:sz w:val="20"/>
                <w:szCs w:val="20"/>
              </w:rPr>
              <w:t>X</w:t>
            </w:r>
          </w:p>
        </w:tc>
      </w:tr>
      <w:tr w:rsidR="00DB66A0" w:rsidRPr="008507DD" w:rsidTr="0027415F">
        <w:trPr>
          <w:cantSplit/>
          <w:trHeight w:val="696"/>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autoSpaceDE w:val="0"/>
              <w:autoSpaceDN w:val="0"/>
              <w:adjustRightInd w:val="0"/>
              <w:spacing w:after="0" w:line="240" w:lineRule="auto"/>
              <w:rPr>
                <w:rFonts w:ascii="Candara" w:hAnsi="Candara"/>
                <w:sz w:val="20"/>
                <w:szCs w:val="20"/>
              </w:rPr>
            </w:pPr>
            <w:r w:rsidRPr="008507DD">
              <w:rPr>
                <w:rFonts w:ascii="Candara" w:hAnsi="Candara"/>
                <w:sz w:val="20"/>
                <w:szCs w:val="20"/>
              </w:rPr>
              <w:t>Art. 316-ter del c.p. (Indebita percezione di erogazioni a danno dello Stato)</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r w:rsidRPr="008507DD">
              <w:rPr>
                <w:rFonts w:ascii="Candara" w:hAnsi="Candara" w:cs="Arial"/>
                <w:sz w:val="20"/>
                <w:szCs w:val="20"/>
              </w:rPr>
              <w:t>X</w:t>
            </w:r>
          </w:p>
        </w:tc>
      </w:tr>
      <w:tr w:rsidR="00DB66A0" w:rsidRPr="008507DD" w:rsidTr="0027415F">
        <w:trPr>
          <w:cantSplit/>
          <w:trHeight w:val="423"/>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autoSpaceDE w:val="0"/>
              <w:autoSpaceDN w:val="0"/>
              <w:adjustRightInd w:val="0"/>
              <w:spacing w:after="0" w:line="240" w:lineRule="auto"/>
              <w:rPr>
                <w:rFonts w:ascii="Candara" w:hAnsi="Candara"/>
                <w:sz w:val="20"/>
                <w:szCs w:val="20"/>
              </w:rPr>
            </w:pPr>
            <w:r w:rsidRPr="008507DD">
              <w:rPr>
                <w:rFonts w:ascii="Candara" w:hAnsi="Candara"/>
                <w:sz w:val="20"/>
                <w:szCs w:val="20"/>
              </w:rPr>
              <w:t>Art. 640 (Truffa)</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r w:rsidRPr="008507DD">
              <w:rPr>
                <w:rFonts w:ascii="Candara" w:hAnsi="Candara" w:cs="Arial"/>
                <w:sz w:val="20"/>
                <w:szCs w:val="20"/>
              </w:rPr>
              <w:t>X</w:t>
            </w:r>
          </w:p>
        </w:tc>
      </w:tr>
      <w:tr w:rsidR="00DB66A0" w:rsidRPr="008507DD" w:rsidTr="0027415F">
        <w:trPr>
          <w:cantSplit/>
          <w:trHeight w:val="549"/>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autoSpaceDE w:val="0"/>
              <w:autoSpaceDN w:val="0"/>
              <w:adjustRightInd w:val="0"/>
              <w:spacing w:after="0" w:line="240" w:lineRule="auto"/>
              <w:rPr>
                <w:rFonts w:ascii="Candara" w:hAnsi="Candara"/>
                <w:sz w:val="20"/>
                <w:szCs w:val="20"/>
              </w:rPr>
            </w:pPr>
            <w:r w:rsidRPr="008507DD">
              <w:rPr>
                <w:rFonts w:ascii="Candara" w:hAnsi="Candara"/>
                <w:sz w:val="20"/>
                <w:szCs w:val="20"/>
              </w:rPr>
              <w:t xml:space="preserve">Art. 640 bis </w:t>
            </w:r>
            <w:proofErr w:type="spellStart"/>
            <w:r w:rsidRPr="008507DD">
              <w:rPr>
                <w:rFonts w:ascii="Candara" w:hAnsi="Candara"/>
                <w:sz w:val="20"/>
                <w:szCs w:val="20"/>
              </w:rPr>
              <w:t>c.p</w:t>
            </w:r>
            <w:proofErr w:type="spellEnd"/>
            <w:r w:rsidRPr="008507DD">
              <w:rPr>
                <w:rFonts w:ascii="Candara" w:hAnsi="Candara"/>
                <w:sz w:val="20"/>
                <w:szCs w:val="20"/>
              </w:rPr>
              <w:t xml:space="preserve"> (truffa aggravata)</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r w:rsidRPr="008507DD">
              <w:rPr>
                <w:rFonts w:ascii="Candara" w:hAnsi="Candara" w:cs="Arial"/>
                <w:sz w:val="20"/>
                <w:szCs w:val="20"/>
              </w:rPr>
              <w:t>X</w:t>
            </w:r>
          </w:p>
        </w:tc>
      </w:tr>
      <w:tr w:rsidR="0040480A" w:rsidRPr="008507DD" w:rsidTr="0027415F">
        <w:trPr>
          <w:cantSplit/>
          <w:trHeight w:val="549"/>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40480A" w:rsidRPr="008507DD" w:rsidRDefault="0040480A" w:rsidP="001E0B96">
            <w:pPr>
              <w:pStyle w:val="Paragrafoelenco"/>
              <w:autoSpaceDE w:val="0"/>
              <w:autoSpaceDN w:val="0"/>
              <w:adjustRightInd w:val="0"/>
              <w:spacing w:after="0" w:line="240" w:lineRule="auto"/>
              <w:ind w:left="0"/>
              <w:jc w:val="both"/>
              <w:rPr>
                <w:rFonts w:ascii="Candara" w:hAnsi="Candara" w:cs="Arial"/>
                <w:sz w:val="20"/>
                <w:szCs w:val="20"/>
              </w:rPr>
            </w:pPr>
            <w:r w:rsidRPr="008507DD">
              <w:rPr>
                <w:rFonts w:ascii="Candara" w:hAnsi="Candara" w:cs="Arial"/>
                <w:sz w:val="20"/>
                <w:szCs w:val="20"/>
              </w:rPr>
              <w:t>Art. 640-ter del codice penale (Frode informatica)</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40480A" w:rsidRPr="008507DD" w:rsidRDefault="0040480A" w:rsidP="002F62D9">
            <w:pPr>
              <w:tabs>
                <w:tab w:val="center" w:pos="4819"/>
                <w:tab w:val="right" w:pos="9638"/>
              </w:tabs>
              <w:spacing w:after="0" w:line="240" w:lineRule="auto"/>
              <w:jc w:val="center"/>
              <w:rPr>
                <w:rFonts w:ascii="Candara" w:hAnsi="Candara" w:cs="Arial"/>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0480A" w:rsidRPr="008507DD" w:rsidRDefault="0040480A" w:rsidP="002F62D9">
            <w:pPr>
              <w:tabs>
                <w:tab w:val="center" w:pos="4819"/>
                <w:tab w:val="right" w:pos="9638"/>
              </w:tabs>
              <w:spacing w:after="0" w:line="240" w:lineRule="auto"/>
              <w:jc w:val="center"/>
              <w:rPr>
                <w:rFonts w:ascii="Candara" w:hAnsi="Candara" w:cs="Arial"/>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40480A" w:rsidRPr="008507DD" w:rsidRDefault="0040480A" w:rsidP="002F62D9">
            <w:pPr>
              <w:tabs>
                <w:tab w:val="center" w:pos="4819"/>
                <w:tab w:val="right" w:pos="9638"/>
              </w:tabs>
              <w:spacing w:after="0" w:line="240" w:lineRule="auto"/>
              <w:jc w:val="center"/>
              <w:rPr>
                <w:rFonts w:ascii="Candara" w:hAnsi="Candara" w:cs="Arial"/>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40480A" w:rsidRPr="008507DD" w:rsidRDefault="0040480A" w:rsidP="002F62D9">
            <w:pPr>
              <w:tabs>
                <w:tab w:val="center" w:pos="4819"/>
                <w:tab w:val="right" w:pos="9638"/>
              </w:tabs>
              <w:spacing w:after="0" w:line="240" w:lineRule="auto"/>
              <w:jc w:val="center"/>
              <w:rPr>
                <w:rFonts w:ascii="Candara" w:hAnsi="Candara" w:cs="Arial"/>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40480A" w:rsidRPr="008507DD" w:rsidRDefault="0040480A" w:rsidP="002F62D9">
            <w:pPr>
              <w:tabs>
                <w:tab w:val="center" w:pos="4819"/>
                <w:tab w:val="right" w:pos="9638"/>
              </w:tabs>
              <w:spacing w:after="0" w:line="240" w:lineRule="auto"/>
              <w:jc w:val="center"/>
              <w:rPr>
                <w:rFonts w:ascii="Candara" w:hAnsi="Candara" w:cs="Arial"/>
                <w:sz w:val="20"/>
                <w:szCs w:val="20"/>
              </w:rPr>
            </w:pPr>
            <w:r w:rsidRPr="008507DD">
              <w:rPr>
                <w:rFonts w:ascii="Candara" w:hAnsi="Candara" w:cs="Arial"/>
                <w:sz w:val="20"/>
                <w:szCs w:val="20"/>
              </w:rPr>
              <w:t>X</w:t>
            </w:r>
          </w:p>
        </w:tc>
      </w:tr>
      <w:tr w:rsidR="00DB66A0" w:rsidRPr="008507DD" w:rsidTr="0027415F">
        <w:trPr>
          <w:cantSplit/>
          <w:trHeight w:val="699"/>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autoSpaceDE w:val="0"/>
              <w:autoSpaceDN w:val="0"/>
              <w:adjustRightInd w:val="0"/>
              <w:spacing w:after="0" w:line="240" w:lineRule="auto"/>
              <w:rPr>
                <w:rFonts w:ascii="Candara" w:hAnsi="Candara"/>
                <w:sz w:val="20"/>
                <w:szCs w:val="20"/>
              </w:rPr>
            </w:pPr>
            <w:r w:rsidRPr="008507DD">
              <w:rPr>
                <w:rFonts w:ascii="Candara" w:hAnsi="Candara"/>
                <w:sz w:val="20"/>
                <w:szCs w:val="20"/>
              </w:rPr>
              <w:t xml:space="preserve">Art.416 ter c.p. </w:t>
            </w:r>
          </w:p>
          <w:p w:rsidR="00DB66A0" w:rsidRPr="008507DD" w:rsidRDefault="00DB66A0" w:rsidP="00450845">
            <w:pPr>
              <w:autoSpaceDE w:val="0"/>
              <w:autoSpaceDN w:val="0"/>
              <w:adjustRightInd w:val="0"/>
              <w:spacing w:after="0" w:line="240" w:lineRule="auto"/>
              <w:rPr>
                <w:rFonts w:ascii="Candara" w:hAnsi="Candara"/>
                <w:sz w:val="20"/>
                <w:szCs w:val="20"/>
              </w:rPr>
            </w:pPr>
            <w:r w:rsidRPr="008507DD">
              <w:rPr>
                <w:rFonts w:ascii="Candara" w:hAnsi="Candara"/>
                <w:sz w:val="20"/>
                <w:szCs w:val="20"/>
              </w:rPr>
              <w:t>(Scambio elettorale politico-</w:t>
            </w:r>
            <w:r w:rsidR="00450845" w:rsidRPr="008507DD">
              <w:rPr>
                <w:rFonts w:ascii="Candara" w:hAnsi="Candara"/>
                <w:sz w:val="20"/>
                <w:szCs w:val="20"/>
              </w:rPr>
              <w:t xml:space="preserve"> m</w:t>
            </w:r>
            <w:r w:rsidRPr="008507DD">
              <w:rPr>
                <w:rFonts w:ascii="Candara" w:hAnsi="Candara"/>
                <w:sz w:val="20"/>
                <w:szCs w:val="20"/>
              </w:rPr>
              <w:t>afioso)</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r w:rsidRPr="008507DD">
              <w:rPr>
                <w:rFonts w:ascii="Candara" w:hAnsi="Candara" w:cs="Arial"/>
                <w:sz w:val="20"/>
                <w:szCs w:val="20"/>
              </w:rPr>
              <w:t>X</w:t>
            </w:r>
          </w:p>
        </w:tc>
      </w:tr>
      <w:tr w:rsidR="00DB66A0" w:rsidRPr="008507DD" w:rsidTr="0027415F">
        <w:trPr>
          <w:cantSplit/>
          <w:trHeight w:val="1265"/>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autoSpaceDE w:val="0"/>
              <w:autoSpaceDN w:val="0"/>
              <w:adjustRightInd w:val="0"/>
              <w:spacing w:after="0" w:line="240" w:lineRule="auto"/>
              <w:rPr>
                <w:rFonts w:ascii="Candara" w:hAnsi="Candara"/>
                <w:sz w:val="20"/>
                <w:szCs w:val="20"/>
              </w:rPr>
            </w:pPr>
            <w:r w:rsidRPr="008507DD">
              <w:rPr>
                <w:rFonts w:ascii="Candara" w:hAnsi="Candara"/>
                <w:sz w:val="20"/>
                <w:szCs w:val="20"/>
              </w:rPr>
              <w:t>Art. 377 bis del c.p. (Induzione a non rendere dichiarazioni o a rendere dichiarazioni mendaci all'A.G.)</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sz w:val="20"/>
                <w:szCs w:val="20"/>
              </w:rPr>
            </w:pPr>
            <w:r w:rsidRPr="008507DD">
              <w:rPr>
                <w:rFonts w:ascii="Candara" w:hAnsi="Candara" w:cs="Arial"/>
                <w:sz w:val="20"/>
                <w:szCs w:val="20"/>
              </w:rPr>
              <w:t>X</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DB66A0" w:rsidRPr="008507DD" w:rsidRDefault="00DB66A0" w:rsidP="002F62D9">
            <w:pPr>
              <w:tabs>
                <w:tab w:val="center" w:pos="4819"/>
                <w:tab w:val="right" w:pos="9638"/>
              </w:tabs>
              <w:spacing w:after="0" w:line="240" w:lineRule="auto"/>
              <w:jc w:val="center"/>
              <w:rPr>
                <w:rFonts w:ascii="Candara" w:hAnsi="Candara" w:cs="Arial"/>
              </w:rPr>
            </w:pPr>
          </w:p>
        </w:tc>
      </w:tr>
    </w:tbl>
    <w:p w:rsidR="00845FDD" w:rsidRPr="008507DD" w:rsidRDefault="00845FDD" w:rsidP="00A36772">
      <w:pPr>
        <w:pStyle w:val="Titolo1"/>
        <w:spacing w:line="360" w:lineRule="auto"/>
        <w:ind w:left="703" w:hanging="703"/>
        <w:rPr>
          <w:rFonts w:ascii="Candara" w:hAnsi="Candara" w:cs="Arial"/>
          <w:szCs w:val="24"/>
          <w:lang w:val="it-IT"/>
        </w:rPr>
      </w:pPr>
      <w:bookmarkStart w:id="27" w:name="_Toc451941085"/>
      <w:r w:rsidRPr="008507DD">
        <w:rPr>
          <w:rFonts w:ascii="Candara" w:hAnsi="Candara" w:cs="Arial"/>
          <w:szCs w:val="24"/>
          <w:lang w:val="it-IT"/>
        </w:rPr>
        <w:t>MODALITA’ OPERATIVE</w:t>
      </w:r>
      <w:bookmarkEnd w:id="18"/>
      <w:bookmarkEnd w:id="25"/>
      <w:bookmarkEnd w:id="26"/>
      <w:bookmarkEnd w:id="27"/>
    </w:p>
    <w:p w:rsidR="00043945" w:rsidRPr="008507DD" w:rsidRDefault="00043945" w:rsidP="00240D14">
      <w:pPr>
        <w:pStyle w:val="Titolo2"/>
        <w:widowControl w:val="0"/>
        <w:numPr>
          <w:ilvl w:val="1"/>
          <w:numId w:val="20"/>
        </w:numPr>
        <w:spacing w:before="120" w:line="360" w:lineRule="auto"/>
        <w:rPr>
          <w:rFonts w:ascii="Candara" w:hAnsi="Candara" w:cs="Arial"/>
          <w:sz w:val="24"/>
          <w:szCs w:val="24"/>
        </w:rPr>
      </w:pPr>
      <w:bookmarkStart w:id="28" w:name="_Toc451941086"/>
      <w:r w:rsidRPr="008507DD">
        <w:rPr>
          <w:rFonts w:ascii="Candara" w:hAnsi="Candara" w:cs="Arial"/>
          <w:sz w:val="24"/>
          <w:szCs w:val="24"/>
        </w:rPr>
        <w:t>Principi generali di comportamento</w:t>
      </w:r>
      <w:bookmarkEnd w:id="28"/>
      <w:r w:rsidRPr="008507DD">
        <w:rPr>
          <w:rFonts w:ascii="Candara" w:hAnsi="Candara" w:cs="Arial"/>
          <w:sz w:val="24"/>
          <w:szCs w:val="24"/>
        </w:rPr>
        <w:t xml:space="preserve"> </w:t>
      </w:r>
    </w:p>
    <w:p w:rsidR="00546CEB" w:rsidRPr="008507DD" w:rsidRDefault="00043945" w:rsidP="00043945">
      <w:pPr>
        <w:spacing w:after="0" w:line="360" w:lineRule="auto"/>
        <w:jc w:val="both"/>
        <w:rPr>
          <w:rFonts w:ascii="Candara" w:hAnsi="Candara"/>
          <w:sz w:val="24"/>
          <w:szCs w:val="24"/>
        </w:rPr>
      </w:pPr>
      <w:r w:rsidRPr="008507DD">
        <w:rPr>
          <w:rFonts w:ascii="Candara" w:hAnsi="Candara"/>
          <w:sz w:val="24"/>
          <w:szCs w:val="24"/>
        </w:rPr>
        <w:t>Uno dei presup</w:t>
      </w:r>
      <w:r w:rsidR="002B5100" w:rsidRPr="008507DD">
        <w:rPr>
          <w:rFonts w:ascii="Candara" w:hAnsi="Candara"/>
          <w:sz w:val="24"/>
          <w:szCs w:val="24"/>
        </w:rPr>
        <w:t xml:space="preserve">posti del Modello al fine i reati di </w:t>
      </w:r>
      <w:r w:rsidR="00A36772" w:rsidRPr="008507DD">
        <w:rPr>
          <w:rFonts w:ascii="Candara" w:hAnsi="Candara"/>
          <w:sz w:val="24"/>
          <w:szCs w:val="24"/>
        </w:rPr>
        <w:t xml:space="preserve">previsti nella presente procedura </w:t>
      </w:r>
      <w:r w:rsidRPr="008507DD">
        <w:rPr>
          <w:rFonts w:ascii="Candara" w:hAnsi="Candara"/>
          <w:sz w:val="24"/>
          <w:szCs w:val="24"/>
        </w:rPr>
        <w:t xml:space="preserve">è dato dal rispetto di alcuni principi e nella tenuta di determinati comportamenti, da parte dei lavoratori della Società, nonché dagli </w:t>
      </w:r>
      <w:r w:rsidR="002B5100" w:rsidRPr="008507DD">
        <w:rPr>
          <w:rFonts w:ascii="Candara" w:hAnsi="Candara"/>
          <w:sz w:val="24"/>
          <w:szCs w:val="24"/>
        </w:rPr>
        <w:t xml:space="preserve">eventuali soggetti esterni </w:t>
      </w:r>
      <w:r w:rsidR="00A36772" w:rsidRPr="008507DD">
        <w:rPr>
          <w:rFonts w:ascii="Candara" w:hAnsi="Candara"/>
          <w:sz w:val="24"/>
          <w:szCs w:val="24"/>
        </w:rPr>
        <w:t>che siano</w:t>
      </w:r>
      <w:r w:rsidR="00817A2B" w:rsidRPr="008507DD">
        <w:rPr>
          <w:rFonts w:ascii="Candara" w:hAnsi="Candara"/>
          <w:sz w:val="24"/>
          <w:szCs w:val="24"/>
        </w:rPr>
        <w:t xml:space="preserve"> coinvolti</w:t>
      </w:r>
      <w:r w:rsidR="002B5100" w:rsidRPr="008507DD">
        <w:rPr>
          <w:rFonts w:ascii="Candara" w:hAnsi="Candara"/>
          <w:sz w:val="24"/>
          <w:szCs w:val="24"/>
        </w:rPr>
        <w:t xml:space="preserve"> nelle attività operative</w:t>
      </w:r>
      <w:r w:rsidR="000F1166" w:rsidRPr="008507DD">
        <w:rPr>
          <w:rFonts w:ascii="Candara" w:hAnsi="Candara"/>
          <w:sz w:val="24"/>
          <w:szCs w:val="24"/>
        </w:rPr>
        <w:t xml:space="preserve"> che possono esporre </w:t>
      </w:r>
      <w:r w:rsidR="00A16048" w:rsidRPr="008507DD">
        <w:rPr>
          <w:rFonts w:ascii="Candara" w:hAnsi="Candara"/>
          <w:sz w:val="24"/>
          <w:szCs w:val="24"/>
        </w:rPr>
        <w:t xml:space="preserve">la </w:t>
      </w:r>
      <w:r w:rsidR="00455CAE">
        <w:rPr>
          <w:rFonts w:ascii="Candara" w:hAnsi="Candara"/>
          <w:sz w:val="24"/>
          <w:szCs w:val="24"/>
        </w:rPr>
        <w:t xml:space="preserve">CATANIA MULTISERVIZI </w:t>
      </w:r>
      <w:r w:rsidR="000F1166" w:rsidRPr="008507DD">
        <w:rPr>
          <w:rFonts w:ascii="Candara" w:hAnsi="Candara"/>
          <w:sz w:val="24"/>
          <w:szCs w:val="24"/>
        </w:rPr>
        <w:t>al reato presupposto</w:t>
      </w:r>
      <w:r w:rsidR="00546CEB" w:rsidRPr="008507DD">
        <w:rPr>
          <w:rFonts w:ascii="Candara" w:hAnsi="Candara"/>
          <w:sz w:val="24"/>
          <w:szCs w:val="24"/>
        </w:rPr>
        <w:t>.</w:t>
      </w:r>
    </w:p>
    <w:p w:rsidR="00043945" w:rsidRPr="008507DD" w:rsidRDefault="00043945" w:rsidP="00043945">
      <w:pPr>
        <w:spacing w:after="0" w:line="360" w:lineRule="auto"/>
        <w:jc w:val="both"/>
        <w:rPr>
          <w:rFonts w:ascii="Candara" w:hAnsi="Candara"/>
          <w:sz w:val="24"/>
          <w:szCs w:val="24"/>
        </w:rPr>
      </w:pPr>
      <w:r w:rsidRPr="008507DD">
        <w:rPr>
          <w:rFonts w:ascii="Candara" w:hAnsi="Candara"/>
          <w:sz w:val="24"/>
          <w:szCs w:val="24"/>
        </w:rPr>
        <w:lastRenderedPageBreak/>
        <w:t>In particolare, ciascun lavoratore, ciascun soggetto e più in generale ogni destinatario del Modello che si trovi legitti</w:t>
      </w:r>
      <w:r w:rsidR="000F1166" w:rsidRPr="008507DD">
        <w:rPr>
          <w:rFonts w:ascii="Candara" w:hAnsi="Candara"/>
          <w:sz w:val="24"/>
          <w:szCs w:val="24"/>
        </w:rPr>
        <w:t>mamente presso la Società dovrà attenersi ai seguenti principi comportamentali tali da prevenire le fattispecie di reato:</w:t>
      </w:r>
      <w:r w:rsidR="00817A2B" w:rsidRPr="008507DD">
        <w:rPr>
          <w:rFonts w:ascii="Candara" w:hAnsi="Candara"/>
          <w:sz w:val="24"/>
          <w:szCs w:val="24"/>
        </w:rPr>
        <w:t xml:space="preserve"> </w:t>
      </w:r>
    </w:p>
    <w:p w:rsidR="000F1166" w:rsidRPr="008507DD" w:rsidRDefault="000F1166"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 xml:space="preserve">il sistema dei poteri e delle deleghe della </w:t>
      </w:r>
      <w:r w:rsidR="00455CAE">
        <w:rPr>
          <w:rFonts w:ascii="Candara" w:hAnsi="Candara"/>
          <w:sz w:val="24"/>
          <w:szCs w:val="24"/>
        </w:rPr>
        <w:t xml:space="preserve">CATANIA MULTISERVIZI </w:t>
      </w:r>
      <w:r w:rsidRPr="008507DD">
        <w:rPr>
          <w:rFonts w:ascii="Candara" w:hAnsi="Candara"/>
          <w:sz w:val="24"/>
          <w:szCs w:val="24"/>
        </w:rPr>
        <w:t>S.p.A. individua i soggetti che hanno la responsabilità di firmare atti o documenti con rilevanza all’esterno della Società: nessun soggetto potrà operare senza delega specifica per l’attività con la Pubblica Amministrazion</w:t>
      </w:r>
      <w:r w:rsidR="00817A2B" w:rsidRPr="008507DD">
        <w:rPr>
          <w:rFonts w:ascii="Candara" w:hAnsi="Candara"/>
          <w:sz w:val="24"/>
          <w:szCs w:val="24"/>
        </w:rPr>
        <w:t>e</w:t>
      </w:r>
      <w:r w:rsidRPr="008507DD">
        <w:rPr>
          <w:rFonts w:ascii="Candara" w:hAnsi="Candara"/>
          <w:sz w:val="24"/>
          <w:szCs w:val="24"/>
        </w:rPr>
        <w:t xml:space="preserve"> o con poteri che eccedono quelli speci</w:t>
      </w:r>
      <w:r w:rsidR="001E0B96" w:rsidRPr="008507DD">
        <w:rPr>
          <w:rFonts w:ascii="Candara" w:hAnsi="Candara"/>
          <w:sz w:val="24"/>
          <w:szCs w:val="24"/>
        </w:rPr>
        <w:t>ficatamente delegati;</w:t>
      </w:r>
    </w:p>
    <w:p w:rsidR="000F1166" w:rsidRPr="008507DD" w:rsidRDefault="000F1166"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tutti i soggetti che, in fase di</w:t>
      </w:r>
      <w:r w:rsidR="00817A2B" w:rsidRPr="008507DD">
        <w:rPr>
          <w:rFonts w:ascii="Candara" w:hAnsi="Candara"/>
          <w:sz w:val="24"/>
          <w:szCs w:val="24"/>
        </w:rPr>
        <w:t xml:space="preserve"> </w:t>
      </w:r>
      <w:r w:rsidRPr="008507DD">
        <w:rPr>
          <w:rFonts w:ascii="Candara" w:hAnsi="Candara"/>
          <w:sz w:val="24"/>
          <w:szCs w:val="24"/>
        </w:rPr>
        <w:t>gestione dei rapporti commerciali e identificazione di nuove opportunità di ampliamento del contratto di servizio, intrattengono rapporti con la Pubblica Amministrazione, ed in particolar modo con</w:t>
      </w:r>
      <w:r w:rsidR="00432B0F">
        <w:rPr>
          <w:rFonts w:ascii="Candara" w:hAnsi="Candara"/>
          <w:sz w:val="24"/>
          <w:szCs w:val="24"/>
        </w:rPr>
        <w:t xml:space="preserve"> il Comune di Catania</w:t>
      </w:r>
      <w:r w:rsidRPr="008507DD">
        <w:rPr>
          <w:rFonts w:ascii="Candara" w:hAnsi="Candara"/>
          <w:sz w:val="24"/>
          <w:szCs w:val="24"/>
        </w:rPr>
        <w:t>,</w:t>
      </w:r>
      <w:r w:rsidR="00817A2B" w:rsidRPr="008507DD">
        <w:rPr>
          <w:rFonts w:ascii="Candara" w:hAnsi="Candara"/>
          <w:sz w:val="24"/>
          <w:szCs w:val="24"/>
        </w:rPr>
        <w:t xml:space="preserve"> </w:t>
      </w:r>
      <w:r w:rsidRPr="008507DD">
        <w:rPr>
          <w:rFonts w:ascii="Candara" w:hAnsi="Candara"/>
          <w:sz w:val="24"/>
          <w:szCs w:val="24"/>
        </w:rPr>
        <w:t>per conto del</w:t>
      </w:r>
      <w:r w:rsidR="00A16048" w:rsidRPr="008507DD">
        <w:rPr>
          <w:rFonts w:ascii="Candara" w:hAnsi="Candara"/>
          <w:sz w:val="24"/>
          <w:szCs w:val="24"/>
        </w:rPr>
        <w:t xml:space="preserve">la </w:t>
      </w:r>
      <w:r w:rsidR="00432B0F">
        <w:rPr>
          <w:rFonts w:ascii="Candara" w:hAnsi="Candara"/>
          <w:sz w:val="24"/>
          <w:szCs w:val="24"/>
        </w:rPr>
        <w:t>Catania Multiservizi</w:t>
      </w:r>
      <w:r w:rsidRPr="008507DD">
        <w:rPr>
          <w:rFonts w:ascii="Candara" w:hAnsi="Candara"/>
          <w:sz w:val="24"/>
          <w:szCs w:val="24"/>
        </w:rPr>
        <w:t>, devono essere espressamente autorizzati;</w:t>
      </w:r>
    </w:p>
    <w:p w:rsidR="006E089C" w:rsidRPr="008507DD" w:rsidRDefault="000F1166"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il personale non può dare seguito, e deve immediatamente segnalare al proprio responsabile per le azioni del caso, qualunque richiesta di indebiti vantaggi o tentativi di concussione</w:t>
      </w:r>
      <w:r w:rsidR="006E089C" w:rsidRPr="008507DD">
        <w:rPr>
          <w:rFonts w:ascii="Candara" w:hAnsi="Candara"/>
          <w:sz w:val="24"/>
          <w:szCs w:val="24"/>
        </w:rPr>
        <w:t xml:space="preserve"> o corruzione</w:t>
      </w:r>
      <w:r w:rsidRPr="008507DD">
        <w:rPr>
          <w:rFonts w:ascii="Candara" w:hAnsi="Candara"/>
          <w:sz w:val="24"/>
          <w:szCs w:val="24"/>
        </w:rPr>
        <w:t xml:space="preserve"> di cui dovesse essere destinatario o semplicemente venire a conoscenza; il responsabile a sua volta ha l’obbligo di trasmettere la segnalazione ricevuta alla funzione</w:t>
      </w:r>
      <w:r w:rsidR="006E089C" w:rsidRPr="008507DD">
        <w:rPr>
          <w:rFonts w:ascii="Candara" w:hAnsi="Candara"/>
          <w:sz w:val="24"/>
          <w:szCs w:val="24"/>
        </w:rPr>
        <w:t xml:space="preserve"> all’Organismo di Vigilanza e controllo</w:t>
      </w:r>
      <w:r w:rsidR="00817A2B" w:rsidRPr="008507DD">
        <w:rPr>
          <w:rFonts w:ascii="Candara" w:hAnsi="Candara"/>
          <w:sz w:val="24"/>
          <w:szCs w:val="24"/>
        </w:rPr>
        <w:t xml:space="preserve"> </w:t>
      </w:r>
      <w:r w:rsidRPr="008507DD">
        <w:rPr>
          <w:rFonts w:ascii="Candara" w:hAnsi="Candara"/>
          <w:sz w:val="24"/>
          <w:szCs w:val="24"/>
        </w:rPr>
        <w:t>per le valutazioni del caso;</w:t>
      </w:r>
    </w:p>
    <w:p w:rsidR="000F1166" w:rsidRPr="008507DD" w:rsidRDefault="006E089C"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 xml:space="preserve"> </w:t>
      </w:r>
      <w:r w:rsidR="000F1166" w:rsidRPr="008507DD">
        <w:rPr>
          <w:rFonts w:ascii="Candara" w:hAnsi="Candara"/>
          <w:sz w:val="24"/>
          <w:szCs w:val="24"/>
        </w:rPr>
        <w:t>qualora sia previsto il coinv</w:t>
      </w:r>
      <w:r w:rsidRPr="008507DD">
        <w:rPr>
          <w:rFonts w:ascii="Candara" w:hAnsi="Candara"/>
          <w:sz w:val="24"/>
          <w:szCs w:val="24"/>
        </w:rPr>
        <w:t xml:space="preserve">olgimento di soggetti terzi </w:t>
      </w:r>
      <w:r w:rsidR="000F1166" w:rsidRPr="008507DD">
        <w:rPr>
          <w:rFonts w:ascii="Candara" w:hAnsi="Candara"/>
          <w:sz w:val="24"/>
          <w:szCs w:val="24"/>
        </w:rPr>
        <w:t>nella stipula dei rapport</w:t>
      </w:r>
      <w:r w:rsidRPr="008507DD">
        <w:rPr>
          <w:rFonts w:ascii="Candara" w:hAnsi="Candara"/>
          <w:sz w:val="24"/>
          <w:szCs w:val="24"/>
        </w:rPr>
        <w:t xml:space="preserve">i contrattuali con la P.A., </w:t>
      </w:r>
      <w:r w:rsidR="000F1166" w:rsidRPr="008507DD">
        <w:rPr>
          <w:rFonts w:ascii="Candara" w:hAnsi="Candara"/>
          <w:sz w:val="24"/>
          <w:szCs w:val="24"/>
        </w:rPr>
        <w:t>nell’espletamento delle attività inerenti alla richiesta di autorizzazioni ovvero nell’esecuzione di ademp</w:t>
      </w:r>
      <w:r w:rsidR="00817A2B" w:rsidRPr="008507DD">
        <w:rPr>
          <w:rFonts w:ascii="Candara" w:hAnsi="Candara"/>
          <w:sz w:val="24"/>
          <w:szCs w:val="24"/>
        </w:rPr>
        <w:t>imenti verso la P.A.</w:t>
      </w:r>
      <w:r w:rsidRPr="008507DD">
        <w:rPr>
          <w:rFonts w:ascii="Candara" w:hAnsi="Candara"/>
          <w:sz w:val="24"/>
          <w:szCs w:val="24"/>
        </w:rPr>
        <w:t xml:space="preserve"> e/o </w:t>
      </w:r>
      <w:r w:rsidR="000F1166" w:rsidRPr="008507DD">
        <w:rPr>
          <w:rFonts w:ascii="Candara" w:hAnsi="Candara"/>
          <w:sz w:val="24"/>
          <w:szCs w:val="24"/>
        </w:rPr>
        <w:t xml:space="preserve">nella gestione </w:t>
      </w:r>
      <w:r w:rsidRPr="008507DD">
        <w:rPr>
          <w:rFonts w:ascii="Candara" w:hAnsi="Candara"/>
          <w:sz w:val="24"/>
          <w:szCs w:val="24"/>
        </w:rPr>
        <w:t xml:space="preserve">di contenziosi </w:t>
      </w:r>
      <w:r w:rsidR="00484D63" w:rsidRPr="008507DD">
        <w:rPr>
          <w:rFonts w:ascii="Candara" w:hAnsi="Candara"/>
          <w:sz w:val="24"/>
          <w:szCs w:val="24"/>
        </w:rPr>
        <w:t xml:space="preserve">con la P.A., prima del loro coinvolgimento nella lettera di incarico/affidamento dell’attività deve essere prevista </w:t>
      </w:r>
      <w:r w:rsidRPr="008507DD">
        <w:rPr>
          <w:rFonts w:ascii="Candara" w:hAnsi="Candara"/>
          <w:sz w:val="24"/>
          <w:szCs w:val="24"/>
        </w:rPr>
        <w:t>apposita dichiarazione di conoscenza della presente procedura e di impegno al rispetto del</w:t>
      </w:r>
      <w:r w:rsidR="00817A2B" w:rsidRPr="008507DD">
        <w:rPr>
          <w:rFonts w:ascii="Candara" w:hAnsi="Candara"/>
          <w:sz w:val="24"/>
          <w:szCs w:val="24"/>
        </w:rPr>
        <w:t xml:space="preserve">le norme prescrittive contenute. </w:t>
      </w:r>
      <w:proofErr w:type="gramStart"/>
      <w:r w:rsidR="00817A2B" w:rsidRPr="008507DD">
        <w:rPr>
          <w:rFonts w:ascii="Candara" w:hAnsi="Candara"/>
          <w:sz w:val="24"/>
          <w:szCs w:val="24"/>
        </w:rPr>
        <w:t>Pertanto</w:t>
      </w:r>
      <w:proofErr w:type="gramEnd"/>
      <w:r w:rsidR="00817A2B" w:rsidRPr="008507DD">
        <w:rPr>
          <w:rFonts w:ascii="Candara" w:hAnsi="Candara"/>
          <w:sz w:val="24"/>
          <w:szCs w:val="24"/>
        </w:rPr>
        <w:t xml:space="preserve"> la lettera di Incarico deve essere corredata da detta dichiarazione che dovrà essere acquisita da </w:t>
      </w:r>
      <w:r w:rsidR="00455CAE">
        <w:rPr>
          <w:rFonts w:ascii="Candara" w:hAnsi="Candara"/>
          <w:sz w:val="24"/>
          <w:szCs w:val="24"/>
        </w:rPr>
        <w:t xml:space="preserve">CATANIA MULTISERVIZI </w:t>
      </w:r>
      <w:r w:rsidR="00817A2B" w:rsidRPr="008507DD">
        <w:rPr>
          <w:rFonts w:ascii="Candara" w:hAnsi="Candara"/>
          <w:sz w:val="24"/>
          <w:szCs w:val="24"/>
        </w:rPr>
        <w:t>in originale unitamente alla lettera di incarico accetta</w:t>
      </w:r>
      <w:r w:rsidR="00B552DB" w:rsidRPr="008507DD">
        <w:rPr>
          <w:rFonts w:ascii="Candara" w:hAnsi="Candara"/>
          <w:sz w:val="24"/>
          <w:szCs w:val="24"/>
        </w:rPr>
        <w:t>ta</w:t>
      </w:r>
      <w:r w:rsidR="00817A2B" w:rsidRPr="008507DD">
        <w:rPr>
          <w:rFonts w:ascii="Candara" w:hAnsi="Candara"/>
          <w:sz w:val="24"/>
          <w:szCs w:val="24"/>
        </w:rPr>
        <w:t xml:space="preserve"> d</w:t>
      </w:r>
      <w:r w:rsidR="001E0B96" w:rsidRPr="008507DD">
        <w:rPr>
          <w:rFonts w:ascii="Candara" w:hAnsi="Candara"/>
          <w:sz w:val="24"/>
          <w:szCs w:val="24"/>
        </w:rPr>
        <w:t>alla ditta o dal professionista;</w:t>
      </w:r>
    </w:p>
    <w:p w:rsidR="00484D63" w:rsidRPr="008507DD" w:rsidRDefault="00484D63" w:rsidP="00E36371">
      <w:pPr>
        <w:pStyle w:val="Paragrafoelenco"/>
        <w:widowControl w:val="0"/>
        <w:numPr>
          <w:ilvl w:val="0"/>
          <w:numId w:val="4"/>
        </w:numPr>
        <w:spacing w:after="0" w:line="360" w:lineRule="auto"/>
        <w:ind w:left="714" w:hanging="357"/>
        <w:jc w:val="both"/>
        <w:rPr>
          <w:rFonts w:ascii="Candara" w:hAnsi="Candara"/>
          <w:sz w:val="24"/>
          <w:szCs w:val="24"/>
        </w:rPr>
      </w:pPr>
      <w:r w:rsidRPr="008507DD">
        <w:rPr>
          <w:rFonts w:ascii="Candara" w:hAnsi="Candara"/>
          <w:sz w:val="24"/>
          <w:szCs w:val="24"/>
        </w:rPr>
        <w:t>i rapporti e gli adempimenti nei confronti della P.A., ovvero nei confronti di suoi rappresentanti/esponenti, devono essere adempiuti con la massima trasparenza, diligenza e professionalità in modo da fornire informazioni chiare, accurate, complete, fedeli e veritiere evitando e, comunque, segnalando, nella forma e nei modi idonei, situazioni di conflitto di interesse;</w:t>
      </w:r>
    </w:p>
    <w:p w:rsidR="00484D63" w:rsidRPr="008507DD" w:rsidRDefault="0027415F"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lastRenderedPageBreak/>
        <w:t>N</w:t>
      </w:r>
      <w:r w:rsidR="00484D63" w:rsidRPr="008507DD">
        <w:rPr>
          <w:rFonts w:ascii="Candara" w:hAnsi="Candara"/>
          <w:sz w:val="24"/>
          <w:szCs w:val="24"/>
        </w:rPr>
        <w:t xml:space="preserve">ell’ambito delle ispezioni effettuate da parte dei funzionari delle Autorità presso la sede della </w:t>
      </w:r>
      <w:proofErr w:type="gramStart"/>
      <w:r w:rsidR="00484D63" w:rsidRPr="008507DD">
        <w:rPr>
          <w:rFonts w:ascii="Candara" w:hAnsi="Candara"/>
          <w:sz w:val="24"/>
          <w:szCs w:val="24"/>
        </w:rPr>
        <w:t xml:space="preserve">Società, </w:t>
      </w:r>
      <w:r w:rsidRPr="008507DD">
        <w:rPr>
          <w:rFonts w:ascii="Candara" w:hAnsi="Candara"/>
          <w:sz w:val="24"/>
          <w:szCs w:val="24"/>
        </w:rPr>
        <w:t xml:space="preserve"> </w:t>
      </w:r>
      <w:r w:rsidR="00484D63" w:rsidRPr="008507DD">
        <w:rPr>
          <w:rFonts w:ascii="Candara" w:hAnsi="Candara"/>
          <w:sz w:val="24"/>
          <w:szCs w:val="24"/>
        </w:rPr>
        <w:t>partecipano</w:t>
      </w:r>
      <w:proofErr w:type="gramEnd"/>
      <w:r w:rsidR="00484D63" w:rsidRPr="008507DD">
        <w:rPr>
          <w:rFonts w:ascii="Candara" w:hAnsi="Candara"/>
          <w:sz w:val="24"/>
          <w:szCs w:val="24"/>
        </w:rPr>
        <w:t xml:space="preserve"> agli incontri con i funzionari stessi almeno due soggetti, se appartenenti alla </w:t>
      </w:r>
      <w:r w:rsidR="00B50D1B" w:rsidRPr="008507DD">
        <w:rPr>
          <w:rFonts w:ascii="Candara" w:hAnsi="Candara"/>
          <w:sz w:val="24"/>
          <w:szCs w:val="24"/>
        </w:rPr>
        <w:t>s</w:t>
      </w:r>
      <w:r w:rsidR="00484D63" w:rsidRPr="008507DD">
        <w:rPr>
          <w:rFonts w:ascii="Candara" w:hAnsi="Candara"/>
          <w:sz w:val="24"/>
          <w:szCs w:val="24"/>
        </w:rPr>
        <w:t>truttura interessata dall’ispezione, salvo che non sia espressamente richiesta dall’Autorità la presenza di un solo soggetto</w:t>
      </w:r>
      <w:r w:rsidR="00F9781A" w:rsidRPr="008507DD">
        <w:rPr>
          <w:rFonts w:ascii="Candara" w:hAnsi="Candara"/>
          <w:sz w:val="24"/>
          <w:szCs w:val="24"/>
        </w:rPr>
        <w:t xml:space="preserve">; </w:t>
      </w:r>
    </w:p>
    <w:p w:rsidR="00272929" w:rsidRPr="00272929" w:rsidRDefault="00484D63" w:rsidP="00272929">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premesso che le spese per omaggi sono consentite purché di modico valore e, comunque, tali da non compromettere l’integrità e la reputazione di una delle parti e da non influenzare l’autonom</w:t>
      </w:r>
      <w:r w:rsidR="00272929">
        <w:rPr>
          <w:rFonts w:ascii="Candara" w:hAnsi="Candara"/>
          <w:sz w:val="24"/>
          <w:szCs w:val="24"/>
        </w:rPr>
        <w:t>ia di giudizio del beneficiario.  I</w:t>
      </w:r>
      <w:r w:rsidR="00272929" w:rsidRPr="00272929">
        <w:rPr>
          <w:rFonts w:ascii="Candara" w:hAnsi="Candara"/>
          <w:sz w:val="24"/>
          <w:szCs w:val="24"/>
        </w:rPr>
        <w:t xml:space="preserve">l personale di </w:t>
      </w:r>
      <w:r w:rsidR="00455CAE">
        <w:rPr>
          <w:rFonts w:ascii="Candara" w:hAnsi="Candara"/>
          <w:sz w:val="24"/>
          <w:szCs w:val="24"/>
        </w:rPr>
        <w:t xml:space="preserve">CATANIA MULTISERVIZI </w:t>
      </w:r>
      <w:r w:rsidR="00272929" w:rsidRPr="00272929">
        <w:rPr>
          <w:rFonts w:ascii="Candara" w:hAnsi="Candara"/>
          <w:sz w:val="24"/>
          <w:szCs w:val="24"/>
        </w:rPr>
        <w:t xml:space="preserve">può offrire o ricevere business </w:t>
      </w:r>
      <w:proofErr w:type="spellStart"/>
      <w:r w:rsidR="00272929" w:rsidRPr="00272929">
        <w:rPr>
          <w:rFonts w:ascii="Candara" w:hAnsi="Candara"/>
          <w:sz w:val="24"/>
          <w:szCs w:val="24"/>
        </w:rPr>
        <w:t>courtesies</w:t>
      </w:r>
      <w:proofErr w:type="spellEnd"/>
      <w:r w:rsidR="00272929" w:rsidRPr="00272929">
        <w:rPr>
          <w:rFonts w:ascii="Candara" w:hAnsi="Candara"/>
          <w:sz w:val="24"/>
          <w:szCs w:val="24"/>
        </w:rPr>
        <w:t xml:space="preserve"> a condizione che siano: </w:t>
      </w:r>
    </w:p>
    <w:p w:rsidR="00272929" w:rsidRDefault="00272929" w:rsidP="00F01426">
      <w:pPr>
        <w:pStyle w:val="Paragrafoelenco"/>
        <w:numPr>
          <w:ilvl w:val="0"/>
          <w:numId w:val="48"/>
        </w:numPr>
        <w:autoSpaceDE w:val="0"/>
        <w:autoSpaceDN w:val="0"/>
        <w:adjustRightInd w:val="0"/>
        <w:spacing w:after="0" w:line="360" w:lineRule="auto"/>
        <w:ind w:left="993" w:hanging="284"/>
        <w:contextualSpacing w:val="0"/>
        <w:jc w:val="both"/>
        <w:rPr>
          <w:rFonts w:ascii="Candara" w:hAnsi="Candara"/>
          <w:sz w:val="24"/>
          <w:szCs w:val="24"/>
        </w:rPr>
      </w:pPr>
      <w:r w:rsidRPr="00272929">
        <w:rPr>
          <w:rFonts w:ascii="Candara" w:hAnsi="Candara"/>
          <w:sz w:val="24"/>
          <w:szCs w:val="24"/>
        </w:rPr>
        <w:t xml:space="preserve">relative ad uno scopo legittimo, quali attività informative e/o divulgative dei servizi della </w:t>
      </w:r>
      <w:r w:rsidR="00455CAE">
        <w:rPr>
          <w:rFonts w:ascii="Candara" w:hAnsi="Candara"/>
          <w:sz w:val="24"/>
          <w:szCs w:val="24"/>
        </w:rPr>
        <w:t xml:space="preserve">CATANIA </w:t>
      </w:r>
      <w:proofErr w:type="gramStart"/>
      <w:r w:rsidR="00455CAE">
        <w:rPr>
          <w:rFonts w:ascii="Candara" w:hAnsi="Candara"/>
          <w:sz w:val="24"/>
          <w:szCs w:val="24"/>
        </w:rPr>
        <w:t xml:space="preserve">MULTISERVIZI </w:t>
      </w:r>
      <w:r w:rsidRPr="00272929">
        <w:rPr>
          <w:rFonts w:ascii="Candara" w:hAnsi="Candara"/>
          <w:sz w:val="24"/>
          <w:szCs w:val="24"/>
        </w:rPr>
        <w:t xml:space="preserve"> o</w:t>
      </w:r>
      <w:proofErr w:type="gramEnd"/>
      <w:r w:rsidRPr="00272929">
        <w:rPr>
          <w:rFonts w:ascii="Candara" w:hAnsi="Candara"/>
          <w:sz w:val="24"/>
          <w:szCs w:val="24"/>
        </w:rPr>
        <w:t xml:space="preserve"> la cortesia verso gli ospiti all’interno delle nostre sedi. </w:t>
      </w:r>
    </w:p>
    <w:p w:rsidR="00272929" w:rsidRDefault="00272929" w:rsidP="00F01426">
      <w:pPr>
        <w:pStyle w:val="Paragrafoelenco"/>
        <w:numPr>
          <w:ilvl w:val="0"/>
          <w:numId w:val="48"/>
        </w:numPr>
        <w:autoSpaceDE w:val="0"/>
        <w:autoSpaceDN w:val="0"/>
        <w:adjustRightInd w:val="0"/>
        <w:spacing w:after="0" w:line="360" w:lineRule="auto"/>
        <w:ind w:left="993" w:hanging="284"/>
        <w:contextualSpacing w:val="0"/>
        <w:jc w:val="both"/>
        <w:rPr>
          <w:rFonts w:ascii="Candara" w:hAnsi="Candara"/>
          <w:sz w:val="24"/>
          <w:szCs w:val="24"/>
        </w:rPr>
      </w:pPr>
      <w:r w:rsidRPr="00272929">
        <w:rPr>
          <w:rFonts w:ascii="Candara" w:hAnsi="Candara"/>
          <w:sz w:val="24"/>
          <w:szCs w:val="24"/>
        </w:rPr>
        <w:t xml:space="preserve">fornite senza l'aspettativa di qualsiasi decisione favorevole, azione ufficiale o vantaggio indebito; </w:t>
      </w:r>
    </w:p>
    <w:p w:rsidR="00272929" w:rsidRDefault="00272929" w:rsidP="00F01426">
      <w:pPr>
        <w:pStyle w:val="Paragrafoelenco"/>
        <w:numPr>
          <w:ilvl w:val="0"/>
          <w:numId w:val="48"/>
        </w:numPr>
        <w:autoSpaceDE w:val="0"/>
        <w:autoSpaceDN w:val="0"/>
        <w:adjustRightInd w:val="0"/>
        <w:spacing w:after="0" w:line="360" w:lineRule="auto"/>
        <w:ind w:left="993" w:hanging="284"/>
        <w:contextualSpacing w:val="0"/>
        <w:jc w:val="both"/>
        <w:rPr>
          <w:rFonts w:ascii="Candara" w:hAnsi="Candara"/>
          <w:sz w:val="24"/>
          <w:szCs w:val="24"/>
        </w:rPr>
      </w:pPr>
      <w:r w:rsidRPr="00272929">
        <w:rPr>
          <w:rFonts w:ascii="Candara" w:hAnsi="Candara"/>
          <w:sz w:val="24"/>
          <w:szCs w:val="24"/>
        </w:rPr>
        <w:t xml:space="preserve">ragionevoli, non frequenti e di modesto valore (il valore massimo delle spese per cortesia è di </w:t>
      </w:r>
      <w:r w:rsidR="00253C94">
        <w:rPr>
          <w:rFonts w:ascii="Candara" w:hAnsi="Candara"/>
          <w:sz w:val="24"/>
          <w:szCs w:val="24"/>
        </w:rPr>
        <w:t>centocinquanta</w:t>
      </w:r>
      <w:r w:rsidRPr="00272929">
        <w:rPr>
          <w:rFonts w:ascii="Candara" w:hAnsi="Candara"/>
          <w:sz w:val="24"/>
          <w:szCs w:val="24"/>
        </w:rPr>
        <w:t xml:space="preserve"> euro (</w:t>
      </w:r>
      <w:r w:rsidR="00253C94">
        <w:rPr>
          <w:rFonts w:ascii="Candara" w:hAnsi="Candara"/>
          <w:sz w:val="24"/>
          <w:szCs w:val="24"/>
        </w:rPr>
        <w:t>150</w:t>
      </w:r>
      <w:r w:rsidRPr="00272929">
        <w:rPr>
          <w:rFonts w:ascii="Candara" w:hAnsi="Candara"/>
          <w:sz w:val="24"/>
          <w:szCs w:val="24"/>
        </w:rPr>
        <w:t xml:space="preserve"> €). Per spese superiori a tale cifra il personale deve ricevere formale autorizzazione da parte del Con</w:t>
      </w:r>
      <w:r>
        <w:rPr>
          <w:rFonts w:ascii="Candara" w:hAnsi="Candara"/>
          <w:sz w:val="24"/>
          <w:szCs w:val="24"/>
        </w:rPr>
        <w:t>s</w:t>
      </w:r>
      <w:r w:rsidRPr="00272929">
        <w:rPr>
          <w:rFonts w:ascii="Candara" w:hAnsi="Candara"/>
          <w:sz w:val="24"/>
          <w:szCs w:val="24"/>
        </w:rPr>
        <w:t xml:space="preserve">iglio di Amministrazione e le spese non possono essere pagate in contanti o con mezzi di pagamento equivalenti; </w:t>
      </w:r>
    </w:p>
    <w:p w:rsidR="00272929" w:rsidRDefault="00272929" w:rsidP="00F01426">
      <w:pPr>
        <w:pStyle w:val="Paragrafoelenco"/>
        <w:numPr>
          <w:ilvl w:val="0"/>
          <w:numId w:val="48"/>
        </w:numPr>
        <w:autoSpaceDE w:val="0"/>
        <w:autoSpaceDN w:val="0"/>
        <w:adjustRightInd w:val="0"/>
        <w:spacing w:after="0" w:line="360" w:lineRule="auto"/>
        <w:ind w:left="993" w:hanging="284"/>
        <w:contextualSpacing w:val="0"/>
        <w:jc w:val="both"/>
        <w:rPr>
          <w:rFonts w:ascii="Candara" w:hAnsi="Candara"/>
          <w:sz w:val="24"/>
          <w:szCs w:val="24"/>
        </w:rPr>
      </w:pPr>
      <w:r w:rsidRPr="00272929">
        <w:rPr>
          <w:rFonts w:ascii="Candara" w:hAnsi="Candara"/>
          <w:sz w:val="24"/>
          <w:szCs w:val="24"/>
        </w:rPr>
        <w:t xml:space="preserve">eticamente appropriate (ad es., nessun intrattenimento "per adulti") e conformi alle abitudini ed alle prassi operative presenti presso la </w:t>
      </w:r>
      <w:r w:rsidR="00455CAE">
        <w:rPr>
          <w:rFonts w:ascii="Candara" w:hAnsi="Candara"/>
          <w:sz w:val="24"/>
          <w:szCs w:val="24"/>
        </w:rPr>
        <w:t xml:space="preserve">CATANIA MULTISERVIZI </w:t>
      </w:r>
      <w:r w:rsidRPr="00272929">
        <w:rPr>
          <w:rFonts w:ascii="Candara" w:hAnsi="Candara"/>
          <w:sz w:val="24"/>
          <w:szCs w:val="24"/>
        </w:rPr>
        <w:t xml:space="preserve">S.p.A.; </w:t>
      </w:r>
    </w:p>
    <w:p w:rsidR="00272929" w:rsidRDefault="00272929" w:rsidP="00F01426">
      <w:pPr>
        <w:pStyle w:val="Paragrafoelenco"/>
        <w:numPr>
          <w:ilvl w:val="0"/>
          <w:numId w:val="48"/>
        </w:numPr>
        <w:autoSpaceDE w:val="0"/>
        <w:autoSpaceDN w:val="0"/>
        <w:adjustRightInd w:val="0"/>
        <w:spacing w:after="0" w:line="360" w:lineRule="auto"/>
        <w:ind w:left="993" w:hanging="284"/>
        <w:contextualSpacing w:val="0"/>
        <w:jc w:val="both"/>
        <w:rPr>
          <w:rFonts w:ascii="Candara" w:hAnsi="Candara"/>
          <w:sz w:val="24"/>
          <w:szCs w:val="24"/>
        </w:rPr>
      </w:pPr>
      <w:r w:rsidRPr="00272929">
        <w:rPr>
          <w:rFonts w:ascii="Candara" w:hAnsi="Candara"/>
          <w:sz w:val="24"/>
          <w:szCs w:val="24"/>
        </w:rPr>
        <w:t>documentate con ricevute e contabilizzate correttamente nei libri contabili e registri;</w:t>
      </w:r>
    </w:p>
    <w:p w:rsidR="005E1E68" w:rsidRDefault="00272929" w:rsidP="005E1E68">
      <w:pPr>
        <w:pStyle w:val="Paragrafoelenco"/>
        <w:autoSpaceDE w:val="0"/>
        <w:autoSpaceDN w:val="0"/>
        <w:adjustRightInd w:val="0"/>
        <w:spacing w:after="0" w:line="360" w:lineRule="auto"/>
        <w:ind w:left="709"/>
        <w:contextualSpacing w:val="0"/>
        <w:jc w:val="both"/>
        <w:rPr>
          <w:rFonts w:ascii="Candara" w:hAnsi="Candara"/>
          <w:sz w:val="24"/>
          <w:szCs w:val="24"/>
        </w:rPr>
      </w:pPr>
      <w:r w:rsidRPr="00272929">
        <w:rPr>
          <w:rFonts w:ascii="Candara" w:hAnsi="Candara"/>
          <w:sz w:val="24"/>
          <w:szCs w:val="24"/>
        </w:rPr>
        <w:t>Tutte le spese per omaggi</w:t>
      </w:r>
      <w:r w:rsidR="005E1E68">
        <w:rPr>
          <w:rFonts w:ascii="Candara" w:hAnsi="Candara"/>
          <w:sz w:val="24"/>
          <w:szCs w:val="24"/>
        </w:rPr>
        <w:t xml:space="preserve">/business </w:t>
      </w:r>
      <w:proofErr w:type="spellStart"/>
      <w:r w:rsidR="005E1E68">
        <w:rPr>
          <w:rFonts w:ascii="Candara" w:hAnsi="Candara"/>
          <w:sz w:val="24"/>
          <w:szCs w:val="24"/>
        </w:rPr>
        <w:t>courtesies</w:t>
      </w:r>
      <w:proofErr w:type="spellEnd"/>
      <w:r w:rsidR="005E1E68">
        <w:rPr>
          <w:rFonts w:ascii="Candara" w:hAnsi="Candara"/>
          <w:sz w:val="24"/>
          <w:szCs w:val="24"/>
        </w:rPr>
        <w:t xml:space="preserve"> </w:t>
      </w:r>
      <w:proofErr w:type="spellStart"/>
      <w:r w:rsidR="005E1E68">
        <w:rPr>
          <w:rFonts w:ascii="Candara" w:hAnsi="Candara"/>
          <w:sz w:val="24"/>
          <w:szCs w:val="24"/>
        </w:rPr>
        <w:t>effettuatee</w:t>
      </w:r>
      <w:proofErr w:type="spellEnd"/>
      <w:r w:rsidRPr="00272929">
        <w:rPr>
          <w:rFonts w:ascii="Candara" w:hAnsi="Candara"/>
          <w:sz w:val="24"/>
          <w:szCs w:val="24"/>
        </w:rPr>
        <w:t xml:space="preserve"> dall’Organizzazione devono essere tracciate in apposito Registro. </w:t>
      </w:r>
      <w:r w:rsidR="005E1E68">
        <w:rPr>
          <w:rFonts w:ascii="Candara" w:hAnsi="Candara"/>
          <w:sz w:val="24"/>
          <w:szCs w:val="24"/>
        </w:rPr>
        <w:t xml:space="preserve">A tal proposito il soggetto che </w:t>
      </w:r>
      <w:proofErr w:type="gramStart"/>
      <w:r w:rsidR="005E1E68">
        <w:rPr>
          <w:rFonts w:ascii="Candara" w:hAnsi="Candara"/>
          <w:sz w:val="24"/>
          <w:szCs w:val="24"/>
        </w:rPr>
        <w:t>effettua  la</w:t>
      </w:r>
      <w:proofErr w:type="gramEnd"/>
      <w:r w:rsidR="005E1E68">
        <w:rPr>
          <w:rFonts w:ascii="Candara" w:hAnsi="Candara"/>
          <w:sz w:val="24"/>
          <w:szCs w:val="24"/>
        </w:rPr>
        <w:t xml:space="preserve"> spesa deve</w:t>
      </w:r>
      <w:r w:rsidR="005E1E68" w:rsidRPr="005E1E68">
        <w:rPr>
          <w:rFonts w:ascii="Candara" w:hAnsi="Candara"/>
          <w:sz w:val="24"/>
          <w:szCs w:val="24"/>
        </w:rPr>
        <w:t xml:space="preserve"> </w:t>
      </w:r>
      <w:r w:rsidR="005E1E68">
        <w:rPr>
          <w:rFonts w:ascii="Candara" w:hAnsi="Candara"/>
          <w:sz w:val="24"/>
          <w:szCs w:val="24"/>
        </w:rPr>
        <w:t xml:space="preserve">opportunamente documentare nel suddetto registro i seguenti elementi: </w:t>
      </w:r>
      <w:r w:rsidR="005E1E68" w:rsidRPr="005E1E68">
        <w:rPr>
          <w:rFonts w:ascii="Candara" w:hAnsi="Candara"/>
          <w:sz w:val="24"/>
          <w:szCs w:val="24"/>
        </w:rPr>
        <w:t xml:space="preserve"> </w:t>
      </w:r>
    </w:p>
    <w:p w:rsidR="005E1E68" w:rsidRDefault="005E1E68" w:rsidP="00F01426">
      <w:pPr>
        <w:pStyle w:val="Paragrafoelenco"/>
        <w:numPr>
          <w:ilvl w:val="1"/>
          <w:numId w:val="49"/>
        </w:numPr>
        <w:autoSpaceDE w:val="0"/>
        <w:autoSpaceDN w:val="0"/>
        <w:adjustRightInd w:val="0"/>
        <w:spacing w:after="0" w:line="360" w:lineRule="auto"/>
        <w:contextualSpacing w:val="0"/>
        <w:jc w:val="both"/>
        <w:rPr>
          <w:rFonts w:ascii="Candara" w:hAnsi="Candara"/>
          <w:sz w:val="24"/>
          <w:szCs w:val="24"/>
        </w:rPr>
      </w:pPr>
      <w:r w:rsidRPr="005E1E68">
        <w:rPr>
          <w:rFonts w:ascii="Candara" w:hAnsi="Candara"/>
          <w:sz w:val="24"/>
          <w:szCs w:val="24"/>
        </w:rPr>
        <w:t>lo scopo dell'omaggio o d</w:t>
      </w:r>
      <w:r>
        <w:rPr>
          <w:rFonts w:ascii="Candara" w:hAnsi="Candara"/>
          <w:sz w:val="24"/>
          <w:szCs w:val="24"/>
        </w:rPr>
        <w:t xml:space="preserve">i altre business </w:t>
      </w:r>
      <w:proofErr w:type="spellStart"/>
      <w:r>
        <w:rPr>
          <w:rFonts w:ascii="Candara" w:hAnsi="Candara"/>
          <w:sz w:val="24"/>
          <w:szCs w:val="24"/>
        </w:rPr>
        <w:t>courtesies</w:t>
      </w:r>
      <w:proofErr w:type="spellEnd"/>
      <w:r>
        <w:rPr>
          <w:rFonts w:ascii="Candara" w:hAnsi="Candara"/>
          <w:sz w:val="24"/>
          <w:szCs w:val="24"/>
        </w:rPr>
        <w:t xml:space="preserve">; </w:t>
      </w:r>
    </w:p>
    <w:p w:rsidR="005E1E68" w:rsidRDefault="005E1E68" w:rsidP="00F01426">
      <w:pPr>
        <w:pStyle w:val="Paragrafoelenco"/>
        <w:numPr>
          <w:ilvl w:val="1"/>
          <w:numId w:val="49"/>
        </w:numPr>
        <w:autoSpaceDE w:val="0"/>
        <w:autoSpaceDN w:val="0"/>
        <w:adjustRightInd w:val="0"/>
        <w:spacing w:after="0" w:line="360" w:lineRule="auto"/>
        <w:contextualSpacing w:val="0"/>
        <w:jc w:val="both"/>
        <w:rPr>
          <w:rFonts w:ascii="Candara" w:hAnsi="Candara"/>
          <w:sz w:val="24"/>
          <w:szCs w:val="24"/>
        </w:rPr>
      </w:pPr>
      <w:r w:rsidRPr="005E1E68">
        <w:rPr>
          <w:rFonts w:ascii="Candara" w:hAnsi="Candara"/>
          <w:sz w:val="24"/>
          <w:szCs w:val="24"/>
        </w:rPr>
        <w:t>le generalità d</w:t>
      </w:r>
      <w:r>
        <w:rPr>
          <w:rFonts w:ascii="Candara" w:hAnsi="Candara"/>
          <w:sz w:val="24"/>
          <w:szCs w:val="24"/>
        </w:rPr>
        <w:t xml:space="preserve">ella persona che le riceve; </w:t>
      </w:r>
    </w:p>
    <w:p w:rsidR="005E1E68" w:rsidRDefault="005E1E68" w:rsidP="00F01426">
      <w:pPr>
        <w:pStyle w:val="Paragrafoelenco"/>
        <w:numPr>
          <w:ilvl w:val="1"/>
          <w:numId w:val="49"/>
        </w:numPr>
        <w:autoSpaceDE w:val="0"/>
        <w:autoSpaceDN w:val="0"/>
        <w:adjustRightInd w:val="0"/>
        <w:spacing w:after="0" w:line="360" w:lineRule="auto"/>
        <w:contextualSpacing w:val="0"/>
        <w:jc w:val="both"/>
        <w:rPr>
          <w:rFonts w:ascii="Candara" w:hAnsi="Candara"/>
          <w:sz w:val="24"/>
          <w:szCs w:val="24"/>
        </w:rPr>
      </w:pPr>
      <w:r w:rsidRPr="005E1E68">
        <w:rPr>
          <w:rFonts w:ascii="Candara" w:hAnsi="Candara"/>
          <w:sz w:val="24"/>
          <w:szCs w:val="24"/>
        </w:rPr>
        <w:t xml:space="preserve">il nome dell'organizzazione ed il ruolo </w:t>
      </w:r>
      <w:r>
        <w:rPr>
          <w:rFonts w:ascii="Candara" w:hAnsi="Candara"/>
          <w:sz w:val="24"/>
          <w:szCs w:val="24"/>
        </w:rPr>
        <w:t xml:space="preserve">ricoperto dal destinatario; </w:t>
      </w:r>
    </w:p>
    <w:p w:rsidR="005E1E68" w:rsidRDefault="005E1E68" w:rsidP="00F01426">
      <w:pPr>
        <w:pStyle w:val="Paragrafoelenco"/>
        <w:numPr>
          <w:ilvl w:val="1"/>
          <w:numId w:val="49"/>
        </w:numPr>
        <w:autoSpaceDE w:val="0"/>
        <w:autoSpaceDN w:val="0"/>
        <w:adjustRightInd w:val="0"/>
        <w:spacing w:after="0" w:line="360" w:lineRule="auto"/>
        <w:contextualSpacing w:val="0"/>
        <w:jc w:val="both"/>
        <w:rPr>
          <w:rFonts w:ascii="Candara" w:hAnsi="Candara"/>
          <w:sz w:val="24"/>
          <w:szCs w:val="24"/>
        </w:rPr>
      </w:pPr>
      <w:r w:rsidRPr="005E1E68">
        <w:rPr>
          <w:rFonts w:ascii="Candara" w:hAnsi="Candara"/>
          <w:sz w:val="24"/>
          <w:szCs w:val="24"/>
        </w:rPr>
        <w:t>una descrizione</w:t>
      </w:r>
      <w:r>
        <w:rPr>
          <w:rFonts w:ascii="Candara" w:hAnsi="Candara"/>
          <w:sz w:val="24"/>
          <w:szCs w:val="24"/>
        </w:rPr>
        <w:t xml:space="preserve"> delle business </w:t>
      </w:r>
      <w:proofErr w:type="spellStart"/>
      <w:r>
        <w:rPr>
          <w:rFonts w:ascii="Candara" w:hAnsi="Candara"/>
          <w:sz w:val="24"/>
          <w:szCs w:val="24"/>
        </w:rPr>
        <w:t>courtesies</w:t>
      </w:r>
      <w:proofErr w:type="spellEnd"/>
      <w:r>
        <w:rPr>
          <w:rFonts w:ascii="Candara" w:hAnsi="Candara"/>
          <w:sz w:val="24"/>
          <w:szCs w:val="24"/>
        </w:rPr>
        <w:t xml:space="preserve">/omaggio; </w:t>
      </w:r>
    </w:p>
    <w:p w:rsidR="005E1E68" w:rsidRDefault="005E1E68" w:rsidP="00F01426">
      <w:pPr>
        <w:pStyle w:val="Paragrafoelenco"/>
        <w:numPr>
          <w:ilvl w:val="1"/>
          <w:numId w:val="49"/>
        </w:numPr>
        <w:autoSpaceDE w:val="0"/>
        <w:autoSpaceDN w:val="0"/>
        <w:adjustRightInd w:val="0"/>
        <w:spacing w:after="0" w:line="360" w:lineRule="auto"/>
        <w:contextualSpacing w:val="0"/>
        <w:jc w:val="both"/>
        <w:rPr>
          <w:rFonts w:ascii="Candara" w:hAnsi="Candara"/>
          <w:sz w:val="24"/>
          <w:szCs w:val="24"/>
        </w:rPr>
      </w:pPr>
      <w:r w:rsidRPr="005E1E68">
        <w:rPr>
          <w:rFonts w:ascii="Candara" w:hAnsi="Candara"/>
          <w:sz w:val="24"/>
          <w:szCs w:val="24"/>
        </w:rPr>
        <w:t>le generalità di altri partecipanti (in caso</w:t>
      </w:r>
      <w:r>
        <w:rPr>
          <w:rFonts w:ascii="Candara" w:hAnsi="Candara"/>
          <w:sz w:val="24"/>
          <w:szCs w:val="24"/>
        </w:rPr>
        <w:t xml:space="preserve"> di pranzi o altri eventi) </w:t>
      </w:r>
    </w:p>
    <w:p w:rsidR="005E1E68" w:rsidRDefault="005E1E68" w:rsidP="00F01426">
      <w:pPr>
        <w:pStyle w:val="Paragrafoelenco"/>
        <w:numPr>
          <w:ilvl w:val="1"/>
          <w:numId w:val="49"/>
        </w:numPr>
        <w:autoSpaceDE w:val="0"/>
        <w:autoSpaceDN w:val="0"/>
        <w:adjustRightInd w:val="0"/>
        <w:spacing w:after="0" w:line="360" w:lineRule="auto"/>
        <w:contextualSpacing w:val="0"/>
        <w:jc w:val="both"/>
        <w:rPr>
          <w:rFonts w:ascii="Candara" w:hAnsi="Candara"/>
          <w:sz w:val="24"/>
          <w:szCs w:val="24"/>
        </w:rPr>
      </w:pPr>
      <w:r w:rsidRPr="005E1E68">
        <w:rPr>
          <w:rFonts w:ascii="Candara" w:hAnsi="Candara"/>
          <w:sz w:val="24"/>
          <w:szCs w:val="24"/>
        </w:rPr>
        <w:t xml:space="preserve"> l’importo. </w:t>
      </w:r>
    </w:p>
    <w:p w:rsidR="005E1E68" w:rsidRPr="00272929" w:rsidRDefault="005E1E68" w:rsidP="005E1E68">
      <w:pPr>
        <w:pStyle w:val="Paragrafoelenco"/>
        <w:autoSpaceDE w:val="0"/>
        <w:autoSpaceDN w:val="0"/>
        <w:adjustRightInd w:val="0"/>
        <w:spacing w:after="0" w:line="360" w:lineRule="auto"/>
        <w:contextualSpacing w:val="0"/>
        <w:jc w:val="both"/>
        <w:rPr>
          <w:rFonts w:ascii="Candara" w:hAnsi="Candara"/>
          <w:sz w:val="24"/>
          <w:szCs w:val="24"/>
        </w:rPr>
      </w:pPr>
      <w:r w:rsidRPr="005E1E68">
        <w:rPr>
          <w:rFonts w:ascii="Candara" w:hAnsi="Candara"/>
          <w:sz w:val="24"/>
          <w:szCs w:val="24"/>
        </w:rPr>
        <w:t>Tutte queste spese devono essere approvate dal superiore</w:t>
      </w:r>
      <w:r>
        <w:rPr>
          <w:rFonts w:ascii="Candara" w:hAnsi="Candara"/>
          <w:sz w:val="24"/>
          <w:szCs w:val="24"/>
        </w:rPr>
        <w:t xml:space="preserve"> della persona che fornisce l’omaggio/</w:t>
      </w:r>
      <w:r w:rsidRPr="005E1E68">
        <w:rPr>
          <w:rFonts w:ascii="Candara" w:hAnsi="Candara"/>
          <w:sz w:val="24"/>
          <w:szCs w:val="24"/>
        </w:rPr>
        <w:t xml:space="preserve">business </w:t>
      </w:r>
      <w:proofErr w:type="spellStart"/>
      <w:r w:rsidRPr="005E1E68">
        <w:rPr>
          <w:rFonts w:ascii="Candara" w:hAnsi="Candara"/>
          <w:sz w:val="24"/>
          <w:szCs w:val="24"/>
        </w:rPr>
        <w:t>courtesies</w:t>
      </w:r>
      <w:proofErr w:type="spellEnd"/>
      <w:r w:rsidRPr="005E1E68">
        <w:rPr>
          <w:rFonts w:ascii="Candara" w:hAnsi="Candara"/>
          <w:sz w:val="24"/>
          <w:szCs w:val="24"/>
        </w:rPr>
        <w:t xml:space="preserve">. </w:t>
      </w:r>
    </w:p>
    <w:p w:rsidR="00754D7F" w:rsidRPr="008507DD" w:rsidRDefault="00817A2B"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lastRenderedPageBreak/>
        <w:t xml:space="preserve"> </w:t>
      </w:r>
      <w:r w:rsidR="00B50D1B" w:rsidRPr="008507DD">
        <w:rPr>
          <w:rFonts w:ascii="Candara" w:hAnsi="Candara"/>
          <w:sz w:val="24"/>
          <w:szCs w:val="24"/>
        </w:rPr>
        <w:t xml:space="preserve">i Servizi </w:t>
      </w:r>
      <w:r w:rsidR="00754D7F" w:rsidRPr="008507DD">
        <w:rPr>
          <w:rFonts w:ascii="Candara" w:hAnsi="Candara"/>
          <w:sz w:val="24"/>
          <w:szCs w:val="24"/>
        </w:rPr>
        <w:t xml:space="preserve">di </w:t>
      </w:r>
      <w:r w:rsidR="00455CAE">
        <w:rPr>
          <w:rFonts w:ascii="Candara" w:hAnsi="Candara"/>
          <w:sz w:val="24"/>
          <w:szCs w:val="24"/>
        </w:rPr>
        <w:t xml:space="preserve">CATANIA MULTISERVIZI </w:t>
      </w:r>
      <w:r w:rsidR="00B50D1B" w:rsidRPr="008507DD">
        <w:rPr>
          <w:rFonts w:ascii="Candara" w:hAnsi="Candara"/>
          <w:sz w:val="24"/>
          <w:szCs w:val="24"/>
        </w:rPr>
        <w:t>a qualsiasi titolo coinvolti</w:t>
      </w:r>
      <w:r w:rsidR="00484D63" w:rsidRPr="008507DD">
        <w:rPr>
          <w:rFonts w:ascii="Candara" w:hAnsi="Candara"/>
          <w:sz w:val="24"/>
          <w:szCs w:val="24"/>
        </w:rPr>
        <w:t xml:space="preserve"> nella gestione di beneficenze o sponsorizzazioni </w:t>
      </w:r>
      <w:proofErr w:type="gramStart"/>
      <w:r w:rsidR="00484D63" w:rsidRPr="008507DD">
        <w:rPr>
          <w:rFonts w:ascii="Candara" w:hAnsi="Candara"/>
          <w:sz w:val="24"/>
          <w:szCs w:val="24"/>
        </w:rPr>
        <w:t>sono tenute</w:t>
      </w:r>
      <w:proofErr w:type="gramEnd"/>
      <w:r w:rsidR="00484D63" w:rsidRPr="008507DD">
        <w:rPr>
          <w:rFonts w:ascii="Candara" w:hAnsi="Candara"/>
          <w:sz w:val="24"/>
          <w:szCs w:val="24"/>
        </w:rPr>
        <w:t xml:space="preserve"> ad osservare i seguenti principi di comportamento: </w:t>
      </w:r>
    </w:p>
    <w:p w:rsidR="00754D7F" w:rsidRPr="008507DD" w:rsidRDefault="00484D63" w:rsidP="00240D14">
      <w:pPr>
        <w:pStyle w:val="Paragrafoelenco"/>
        <w:numPr>
          <w:ilvl w:val="0"/>
          <w:numId w:val="21"/>
        </w:numPr>
        <w:spacing w:after="0" w:line="360" w:lineRule="auto"/>
        <w:jc w:val="both"/>
        <w:rPr>
          <w:rFonts w:ascii="Candara" w:hAnsi="Candara"/>
          <w:sz w:val="24"/>
          <w:szCs w:val="24"/>
        </w:rPr>
      </w:pPr>
      <w:r w:rsidRPr="008507DD">
        <w:rPr>
          <w:rFonts w:ascii="Candara" w:hAnsi="Candara"/>
          <w:sz w:val="24"/>
          <w:szCs w:val="24"/>
        </w:rPr>
        <w:t>la Società può effettuare erogazioni per sostenere iniziative di enti regolarmente costituiti ai sensi di legge e che non contrastino con i principi etici con</w:t>
      </w:r>
      <w:r w:rsidR="00754D7F" w:rsidRPr="008507DD">
        <w:rPr>
          <w:rFonts w:ascii="Candara" w:hAnsi="Candara"/>
          <w:sz w:val="24"/>
          <w:szCs w:val="24"/>
        </w:rPr>
        <w:t xml:space="preserve">formi a quelli della Società; </w:t>
      </w:r>
    </w:p>
    <w:p w:rsidR="00484D63" w:rsidRPr="008507DD" w:rsidRDefault="00754D7F" w:rsidP="00240D14">
      <w:pPr>
        <w:pStyle w:val="Paragrafoelenco"/>
        <w:numPr>
          <w:ilvl w:val="0"/>
          <w:numId w:val="21"/>
        </w:numPr>
        <w:spacing w:after="0" w:line="360" w:lineRule="auto"/>
        <w:jc w:val="both"/>
        <w:rPr>
          <w:rFonts w:ascii="Candara" w:hAnsi="Candara"/>
          <w:sz w:val="24"/>
          <w:szCs w:val="24"/>
        </w:rPr>
      </w:pPr>
      <w:r w:rsidRPr="008507DD">
        <w:rPr>
          <w:rFonts w:ascii="Candara" w:hAnsi="Candara"/>
          <w:sz w:val="24"/>
          <w:szCs w:val="24"/>
        </w:rPr>
        <w:t>tutte le iniziative devono essere approvate dal consiglio di Amministrazione;</w:t>
      </w:r>
    </w:p>
    <w:p w:rsidR="00754D7F" w:rsidRPr="008507DD" w:rsidRDefault="00754D7F" w:rsidP="00240D14">
      <w:pPr>
        <w:pStyle w:val="Paragrafoelenco"/>
        <w:numPr>
          <w:ilvl w:val="0"/>
          <w:numId w:val="21"/>
        </w:numPr>
        <w:spacing w:after="0" w:line="360" w:lineRule="auto"/>
        <w:jc w:val="both"/>
        <w:rPr>
          <w:rFonts w:ascii="Candara" w:hAnsi="Candara"/>
          <w:sz w:val="24"/>
          <w:szCs w:val="24"/>
        </w:rPr>
      </w:pPr>
      <w:r w:rsidRPr="008507DD">
        <w:rPr>
          <w:rFonts w:ascii="Candara" w:hAnsi="Candara"/>
          <w:sz w:val="24"/>
          <w:szCs w:val="24"/>
        </w:rPr>
        <w:t>non possono essere presenti nel soggetto beneficiario situazioni di conflitto di interesse con i dirigenti del</w:t>
      </w:r>
      <w:r w:rsidR="00A16048" w:rsidRPr="008507DD">
        <w:rPr>
          <w:rFonts w:ascii="Candara" w:hAnsi="Candara"/>
          <w:sz w:val="24"/>
          <w:szCs w:val="24"/>
        </w:rPr>
        <w:t xml:space="preserve">la </w:t>
      </w:r>
      <w:r w:rsidR="00455CAE">
        <w:rPr>
          <w:rFonts w:ascii="Candara" w:hAnsi="Candara"/>
          <w:sz w:val="24"/>
          <w:szCs w:val="24"/>
        </w:rPr>
        <w:t xml:space="preserve">CATANIA MULTISERVIZI </w:t>
      </w:r>
      <w:r w:rsidRPr="008507DD">
        <w:rPr>
          <w:rFonts w:ascii="Candara" w:hAnsi="Candara"/>
          <w:sz w:val="24"/>
          <w:szCs w:val="24"/>
        </w:rPr>
        <w:t>e</w:t>
      </w:r>
      <w:r w:rsidR="00817A2B" w:rsidRPr="008507DD">
        <w:rPr>
          <w:rFonts w:ascii="Candara" w:hAnsi="Candara"/>
          <w:sz w:val="24"/>
          <w:szCs w:val="24"/>
        </w:rPr>
        <w:t xml:space="preserve"> </w:t>
      </w:r>
      <w:r w:rsidRPr="008507DD">
        <w:rPr>
          <w:rFonts w:ascii="Candara" w:hAnsi="Candara"/>
          <w:sz w:val="24"/>
          <w:szCs w:val="24"/>
        </w:rPr>
        <w:t xml:space="preserve">con </w:t>
      </w:r>
      <w:r w:rsidR="00253C94">
        <w:rPr>
          <w:rFonts w:ascii="Candara" w:hAnsi="Candara"/>
          <w:sz w:val="24"/>
          <w:szCs w:val="24"/>
        </w:rPr>
        <w:t>l’ente Comune di Catania, socio unico della nostra società</w:t>
      </w:r>
      <w:r w:rsidR="001E0B96" w:rsidRPr="008507DD">
        <w:rPr>
          <w:rFonts w:ascii="Candara" w:hAnsi="Candara"/>
          <w:sz w:val="24"/>
          <w:szCs w:val="24"/>
        </w:rPr>
        <w:t>;</w:t>
      </w:r>
      <w:r w:rsidRPr="008507DD">
        <w:rPr>
          <w:rFonts w:ascii="Candara" w:hAnsi="Candara"/>
          <w:sz w:val="24"/>
          <w:szCs w:val="24"/>
        </w:rPr>
        <w:t xml:space="preserve"> </w:t>
      </w:r>
    </w:p>
    <w:p w:rsidR="00754D7F" w:rsidRPr="008507DD" w:rsidRDefault="00E87B65" w:rsidP="00240D14">
      <w:pPr>
        <w:pStyle w:val="Paragrafoelenco"/>
        <w:numPr>
          <w:ilvl w:val="0"/>
          <w:numId w:val="21"/>
        </w:numPr>
        <w:spacing w:after="0" w:line="360" w:lineRule="auto"/>
        <w:jc w:val="both"/>
        <w:rPr>
          <w:rFonts w:ascii="Candara" w:hAnsi="Candara"/>
          <w:sz w:val="24"/>
          <w:szCs w:val="24"/>
        </w:rPr>
      </w:pPr>
      <w:r w:rsidRPr="008507DD">
        <w:rPr>
          <w:rFonts w:ascii="Candara" w:hAnsi="Candara"/>
          <w:sz w:val="24"/>
          <w:szCs w:val="24"/>
        </w:rPr>
        <w:t>c</w:t>
      </w:r>
      <w:r w:rsidR="00BA692F" w:rsidRPr="008507DD">
        <w:rPr>
          <w:rFonts w:ascii="Candara" w:hAnsi="Candara"/>
          <w:sz w:val="24"/>
          <w:szCs w:val="24"/>
        </w:rPr>
        <w:t xml:space="preserve">omunicare </w:t>
      </w:r>
      <w:r w:rsidR="00B50D1B" w:rsidRPr="008507DD">
        <w:rPr>
          <w:rFonts w:ascii="Candara" w:hAnsi="Candara"/>
          <w:sz w:val="24"/>
          <w:szCs w:val="24"/>
        </w:rPr>
        <w:t>al Dirigente del Servizio</w:t>
      </w:r>
      <w:r w:rsidRPr="008507DD">
        <w:rPr>
          <w:rFonts w:ascii="Candara" w:hAnsi="Candara"/>
          <w:sz w:val="24"/>
          <w:szCs w:val="24"/>
        </w:rPr>
        <w:t xml:space="preserve"> o al Direttore (nel caso in cui il ricevente sia il Dirigente)</w:t>
      </w:r>
      <w:r w:rsidR="00B50D1B" w:rsidRPr="008507DD">
        <w:rPr>
          <w:rFonts w:ascii="Candara" w:hAnsi="Candara"/>
          <w:sz w:val="24"/>
          <w:szCs w:val="24"/>
        </w:rPr>
        <w:t xml:space="preserve"> </w:t>
      </w:r>
      <w:r w:rsidR="00754D7F" w:rsidRPr="008507DD">
        <w:rPr>
          <w:rFonts w:ascii="Candara" w:hAnsi="Candara"/>
          <w:sz w:val="24"/>
          <w:szCs w:val="24"/>
        </w:rPr>
        <w:t>tutti gl</w:t>
      </w:r>
      <w:r w:rsidR="00B50D1B" w:rsidRPr="008507DD">
        <w:rPr>
          <w:rFonts w:ascii="Candara" w:hAnsi="Candara"/>
          <w:sz w:val="24"/>
          <w:szCs w:val="24"/>
        </w:rPr>
        <w:t>i omaggi, regalie, doni ricevuti</w:t>
      </w:r>
      <w:r w:rsidR="00754D7F" w:rsidRPr="008507DD">
        <w:rPr>
          <w:rFonts w:ascii="Candara" w:hAnsi="Candara"/>
          <w:sz w:val="24"/>
          <w:szCs w:val="24"/>
        </w:rPr>
        <w:t xml:space="preserve"> da parte</w:t>
      </w:r>
      <w:r w:rsidR="00056DB8" w:rsidRPr="008507DD">
        <w:rPr>
          <w:rFonts w:ascii="Candara" w:hAnsi="Candara"/>
          <w:sz w:val="24"/>
          <w:szCs w:val="24"/>
        </w:rPr>
        <w:t xml:space="preserve"> di soggetti esterni al</w:t>
      </w:r>
      <w:r w:rsidR="00A16048" w:rsidRPr="008507DD">
        <w:rPr>
          <w:rFonts w:ascii="Candara" w:hAnsi="Candara"/>
          <w:sz w:val="24"/>
          <w:szCs w:val="24"/>
        </w:rPr>
        <w:t xml:space="preserve">la </w:t>
      </w:r>
      <w:r w:rsidR="00455CAE">
        <w:rPr>
          <w:rFonts w:ascii="Candara" w:hAnsi="Candara"/>
          <w:sz w:val="24"/>
          <w:szCs w:val="24"/>
        </w:rPr>
        <w:t xml:space="preserve">CATANIA MULTISERVIZI </w:t>
      </w:r>
      <w:r w:rsidR="00056DB8" w:rsidRPr="008507DD">
        <w:rPr>
          <w:rFonts w:ascii="Candara" w:hAnsi="Candara"/>
          <w:sz w:val="24"/>
          <w:szCs w:val="24"/>
        </w:rPr>
        <w:t>S.p.A.</w:t>
      </w:r>
      <w:r w:rsidR="007D4742" w:rsidRPr="008507DD">
        <w:rPr>
          <w:rFonts w:ascii="Candara" w:hAnsi="Candara"/>
          <w:sz w:val="24"/>
          <w:szCs w:val="24"/>
        </w:rPr>
        <w:t xml:space="preserve"> superiori al</w:t>
      </w:r>
      <w:r w:rsidR="005E1E68">
        <w:rPr>
          <w:rFonts w:ascii="Candara" w:hAnsi="Candara"/>
          <w:sz w:val="24"/>
          <w:szCs w:val="24"/>
        </w:rPr>
        <w:t>la cifra di 1</w:t>
      </w:r>
      <w:r w:rsidR="00253C94">
        <w:rPr>
          <w:rFonts w:ascii="Candara" w:hAnsi="Candara"/>
          <w:sz w:val="24"/>
          <w:szCs w:val="24"/>
        </w:rPr>
        <w:t>5</w:t>
      </w:r>
      <w:r w:rsidR="007D4742" w:rsidRPr="008507DD">
        <w:rPr>
          <w:rFonts w:ascii="Candara" w:hAnsi="Candara"/>
          <w:sz w:val="24"/>
          <w:szCs w:val="24"/>
        </w:rPr>
        <w:t xml:space="preserve">0€. </w:t>
      </w:r>
    </w:p>
    <w:p w:rsidR="00BA692F" w:rsidRPr="008507DD" w:rsidRDefault="00E87B65" w:rsidP="00240D14">
      <w:pPr>
        <w:pStyle w:val="Paragrafoelenco"/>
        <w:numPr>
          <w:ilvl w:val="0"/>
          <w:numId w:val="21"/>
        </w:numPr>
        <w:spacing w:after="0" w:line="360" w:lineRule="auto"/>
        <w:jc w:val="both"/>
        <w:rPr>
          <w:rFonts w:ascii="Candara" w:hAnsi="Candara"/>
          <w:sz w:val="24"/>
          <w:szCs w:val="24"/>
        </w:rPr>
      </w:pPr>
      <w:r w:rsidRPr="008507DD">
        <w:rPr>
          <w:rFonts w:ascii="Candara" w:hAnsi="Candara"/>
          <w:sz w:val="24"/>
          <w:szCs w:val="24"/>
        </w:rPr>
        <w:t>il</w:t>
      </w:r>
      <w:r w:rsidR="00BA692F" w:rsidRPr="008507DD">
        <w:rPr>
          <w:rFonts w:ascii="Candara" w:hAnsi="Candara"/>
          <w:sz w:val="24"/>
          <w:szCs w:val="24"/>
        </w:rPr>
        <w:t xml:space="preserve"> Direttore ed i Dirigenti di servizio comunicano ad ODV ed al Respon</w:t>
      </w:r>
      <w:r w:rsidR="00C045F2" w:rsidRPr="008507DD">
        <w:rPr>
          <w:rFonts w:ascii="Candara" w:hAnsi="Candara"/>
          <w:sz w:val="24"/>
          <w:szCs w:val="24"/>
        </w:rPr>
        <w:t>s</w:t>
      </w:r>
      <w:r w:rsidR="00BA692F" w:rsidRPr="008507DD">
        <w:rPr>
          <w:rFonts w:ascii="Candara" w:hAnsi="Candara"/>
          <w:sz w:val="24"/>
          <w:szCs w:val="24"/>
        </w:rPr>
        <w:t xml:space="preserve">abile Anticorruzione quanto sopra </w:t>
      </w:r>
      <w:r w:rsidRPr="008507DD">
        <w:rPr>
          <w:rFonts w:ascii="Candara" w:hAnsi="Candara"/>
          <w:sz w:val="24"/>
          <w:szCs w:val="24"/>
        </w:rPr>
        <w:t>cono</w:t>
      </w:r>
      <w:r w:rsidR="001E0B96" w:rsidRPr="008507DD">
        <w:rPr>
          <w:rFonts w:ascii="Candara" w:hAnsi="Candara"/>
          <w:sz w:val="24"/>
          <w:szCs w:val="24"/>
        </w:rPr>
        <w:t>sciuto;</w:t>
      </w:r>
    </w:p>
    <w:p w:rsidR="00484D63" w:rsidRPr="008507DD" w:rsidRDefault="00BA692F"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 xml:space="preserve">Il Direttore ed i Dirigenti dei Servizi devono </w:t>
      </w:r>
      <w:r w:rsidR="00484D63" w:rsidRPr="008507DD">
        <w:rPr>
          <w:rFonts w:ascii="Candara" w:hAnsi="Candara"/>
          <w:sz w:val="24"/>
          <w:szCs w:val="24"/>
        </w:rPr>
        <w:t xml:space="preserve">porre particolare attenzione sull’attuazione degli adempimenti stessi e riferire immediatamente all’Organismo di Vigilanza eventuali situazioni di irregolarità da parte di coloro che svolgono una funzione di controllo e supervisione su adempimenti connessi all’espletamento delle suddette attività (pagamento di fatture, destinazione di finanziamenti </w:t>
      </w:r>
      <w:proofErr w:type="spellStart"/>
      <w:r w:rsidR="00484D63" w:rsidRPr="008507DD">
        <w:rPr>
          <w:rFonts w:ascii="Candara" w:hAnsi="Candara"/>
          <w:sz w:val="24"/>
          <w:szCs w:val="24"/>
        </w:rPr>
        <w:t>etc</w:t>
      </w:r>
      <w:proofErr w:type="spellEnd"/>
      <w:r w:rsidR="00484D63" w:rsidRPr="008507DD">
        <w:rPr>
          <w:rFonts w:ascii="Candara" w:hAnsi="Candara"/>
          <w:sz w:val="24"/>
          <w:szCs w:val="24"/>
        </w:rPr>
        <w:t xml:space="preserve">…) e dare comunicazione all’Organismo di Vigilanza di omaggi o vantaggi di altra natura non compresi nelle fattispecie consentite; </w:t>
      </w:r>
    </w:p>
    <w:p w:rsidR="00484D63" w:rsidRPr="008507DD" w:rsidRDefault="00484D63"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i Consulenti sono scelti con metodi trasparenti e secondo regolame</w:t>
      </w:r>
      <w:r w:rsidR="00056DB8" w:rsidRPr="008507DD">
        <w:rPr>
          <w:rFonts w:ascii="Candara" w:hAnsi="Candara"/>
          <w:sz w:val="24"/>
          <w:szCs w:val="24"/>
        </w:rPr>
        <w:t xml:space="preserve">nto aziendale, facendo ricorso </w:t>
      </w:r>
      <w:r w:rsidRPr="008507DD">
        <w:rPr>
          <w:rFonts w:ascii="Candara" w:hAnsi="Candara"/>
          <w:sz w:val="24"/>
          <w:szCs w:val="24"/>
        </w:rPr>
        <w:t xml:space="preserve">a consulenti che non </w:t>
      </w:r>
      <w:r w:rsidR="00222CF9" w:rsidRPr="008507DD">
        <w:rPr>
          <w:rFonts w:ascii="Candara" w:hAnsi="Candara"/>
          <w:sz w:val="24"/>
          <w:szCs w:val="24"/>
        </w:rPr>
        <w:t>hanno</w:t>
      </w:r>
      <w:r w:rsidRPr="008507DD">
        <w:rPr>
          <w:rFonts w:ascii="Candara" w:hAnsi="Candara"/>
          <w:sz w:val="24"/>
          <w:szCs w:val="24"/>
        </w:rPr>
        <w:t xml:space="preserve"> </w:t>
      </w:r>
      <w:r w:rsidR="00222CF9" w:rsidRPr="008507DD">
        <w:rPr>
          <w:rFonts w:ascii="Candara" w:hAnsi="Candara"/>
          <w:sz w:val="24"/>
          <w:szCs w:val="24"/>
        </w:rPr>
        <w:t>ai sensi di legge</w:t>
      </w:r>
      <w:r w:rsidRPr="008507DD">
        <w:rPr>
          <w:rFonts w:ascii="Candara" w:hAnsi="Candara"/>
          <w:sz w:val="24"/>
          <w:szCs w:val="24"/>
        </w:rPr>
        <w:t xml:space="preserve"> situazioni di conflitti di interesse con la Pubblica Amministrazione</w:t>
      </w:r>
      <w:r w:rsidR="007D4742" w:rsidRPr="008507DD">
        <w:rPr>
          <w:rFonts w:ascii="Candara" w:hAnsi="Candara"/>
          <w:sz w:val="24"/>
          <w:szCs w:val="24"/>
        </w:rPr>
        <w:t xml:space="preserve"> come definito anche </w:t>
      </w:r>
      <w:r w:rsidR="00222CF9" w:rsidRPr="008507DD">
        <w:rPr>
          <w:rFonts w:ascii="Candara" w:hAnsi="Candara"/>
          <w:sz w:val="24"/>
          <w:szCs w:val="24"/>
        </w:rPr>
        <w:t>Piano Anticorruzione</w:t>
      </w:r>
      <w:r w:rsidRPr="008507DD">
        <w:rPr>
          <w:rFonts w:ascii="Candara" w:hAnsi="Candara"/>
          <w:sz w:val="24"/>
          <w:szCs w:val="24"/>
        </w:rPr>
        <w:t xml:space="preserve">; </w:t>
      </w:r>
    </w:p>
    <w:p w:rsidR="00484D63" w:rsidRPr="008507DD" w:rsidRDefault="00222CF9"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 xml:space="preserve">I Dirigenti devono </w:t>
      </w:r>
      <w:r w:rsidR="00484D63" w:rsidRPr="008507DD">
        <w:rPr>
          <w:rFonts w:ascii="Candara" w:hAnsi="Candara"/>
          <w:sz w:val="24"/>
          <w:szCs w:val="24"/>
        </w:rPr>
        <w:t>rispettare le procedure aziendali e le procedure previste dalla Normativa vigente per l’affida</w:t>
      </w:r>
      <w:r w:rsidR="001E0B96" w:rsidRPr="008507DD">
        <w:rPr>
          <w:rFonts w:ascii="Candara" w:hAnsi="Candara"/>
          <w:sz w:val="24"/>
          <w:szCs w:val="24"/>
        </w:rPr>
        <w:t>mento di beni, servizi, lavori;</w:t>
      </w:r>
    </w:p>
    <w:p w:rsidR="00484D63" w:rsidRPr="008507DD" w:rsidRDefault="001E0B96"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Seguire</w:t>
      </w:r>
      <w:r w:rsidR="00484D63" w:rsidRPr="008507DD">
        <w:rPr>
          <w:rFonts w:ascii="Candara" w:hAnsi="Candara"/>
          <w:sz w:val="24"/>
          <w:szCs w:val="24"/>
        </w:rPr>
        <w:t xml:space="preserve"> l’iter normativo per il rilascio di autorizzazioni, concessioni, licenze a favore di </w:t>
      </w:r>
      <w:r w:rsidR="00253C94">
        <w:rPr>
          <w:rFonts w:ascii="Candara" w:hAnsi="Candara"/>
          <w:sz w:val="24"/>
          <w:szCs w:val="24"/>
        </w:rPr>
        <w:t>Catania Multiservizi</w:t>
      </w:r>
      <w:r w:rsidR="00484D63" w:rsidRPr="008507DD">
        <w:rPr>
          <w:rFonts w:ascii="Candara" w:hAnsi="Candara"/>
          <w:sz w:val="24"/>
          <w:szCs w:val="24"/>
        </w:rPr>
        <w:t>. In particolare</w:t>
      </w:r>
      <w:r w:rsidR="00253C94">
        <w:rPr>
          <w:rFonts w:ascii="Candara" w:hAnsi="Candara"/>
          <w:sz w:val="24"/>
          <w:szCs w:val="24"/>
        </w:rPr>
        <w:t>,</w:t>
      </w:r>
      <w:r w:rsidR="00484D63" w:rsidRPr="008507DD">
        <w:rPr>
          <w:rFonts w:ascii="Candara" w:hAnsi="Candara"/>
          <w:sz w:val="24"/>
          <w:szCs w:val="24"/>
        </w:rPr>
        <w:t xml:space="preserve"> i soggetti preposti alla preparazione dei documenti richiesti dovranno redigere la documentazione tecnica e amministrativa prevista dalla </w:t>
      </w:r>
      <w:r w:rsidR="00484D63" w:rsidRPr="008507DD">
        <w:rPr>
          <w:rFonts w:ascii="Candara" w:hAnsi="Candara"/>
          <w:sz w:val="24"/>
          <w:szCs w:val="24"/>
        </w:rPr>
        <w:lastRenderedPageBreak/>
        <w:t xml:space="preserve">normativa vigente per l’ottenimento di autorizzazioni, licenze, concessioni da parte dell’Autorità </w:t>
      </w:r>
      <w:r w:rsidR="00222CF9" w:rsidRPr="008507DD">
        <w:rPr>
          <w:rFonts w:ascii="Candara" w:hAnsi="Candara"/>
          <w:sz w:val="24"/>
          <w:szCs w:val="24"/>
        </w:rPr>
        <w:t>competente</w:t>
      </w:r>
      <w:r w:rsidR="00484D63" w:rsidRPr="008507DD">
        <w:rPr>
          <w:rFonts w:ascii="Candara" w:hAnsi="Candara"/>
          <w:sz w:val="24"/>
          <w:szCs w:val="24"/>
        </w:rPr>
        <w:t xml:space="preserve"> al</w:t>
      </w:r>
      <w:r w:rsidR="00A16048" w:rsidRPr="008507DD">
        <w:rPr>
          <w:rFonts w:ascii="Candara" w:hAnsi="Candara"/>
          <w:sz w:val="24"/>
          <w:szCs w:val="24"/>
        </w:rPr>
        <w:t xml:space="preserve">la </w:t>
      </w:r>
      <w:r w:rsidR="00455CAE">
        <w:rPr>
          <w:rFonts w:ascii="Candara" w:hAnsi="Candara"/>
          <w:sz w:val="24"/>
          <w:szCs w:val="24"/>
        </w:rPr>
        <w:t xml:space="preserve">CATANIA MULTISERVIZI </w:t>
      </w:r>
      <w:r w:rsidR="00484D63" w:rsidRPr="008507DD">
        <w:rPr>
          <w:rFonts w:ascii="Candara" w:hAnsi="Candara"/>
          <w:sz w:val="24"/>
          <w:szCs w:val="24"/>
        </w:rPr>
        <w:t>secondo i criteri di liceità, correttezza e veridicità, non producendo in alcun caso documenti falsi o non rispondenti alla realtà. L’iter autorizzativo per l’ottenimento del rilascio delle autorizzazioni dovrà essere quello previsto dalla normativa vigente senza che in alcun modo si influenzi il suo percorso con contatti diretti con il personale dell’Autorità adibita al rilascio</w:t>
      </w:r>
      <w:r w:rsidRPr="008507DD">
        <w:rPr>
          <w:rFonts w:ascii="Candara" w:hAnsi="Candara"/>
          <w:sz w:val="24"/>
          <w:szCs w:val="24"/>
        </w:rPr>
        <w:t xml:space="preserve"> del documento a favore di </w:t>
      </w:r>
      <w:r w:rsidR="00253C94">
        <w:rPr>
          <w:rFonts w:ascii="Candara" w:hAnsi="Candara"/>
          <w:sz w:val="24"/>
          <w:szCs w:val="24"/>
        </w:rPr>
        <w:t>CATANIA MULTISERVIZI</w:t>
      </w:r>
      <w:r w:rsidRPr="008507DD">
        <w:rPr>
          <w:rFonts w:ascii="Candara" w:hAnsi="Candara"/>
          <w:sz w:val="24"/>
          <w:szCs w:val="24"/>
        </w:rPr>
        <w:t>;</w:t>
      </w:r>
    </w:p>
    <w:p w:rsidR="00484D63" w:rsidRPr="008507DD" w:rsidRDefault="00484D63"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 xml:space="preserve">Collaborare con gli organi di controllo durante le ispezioni in azienda rendendo dichiarazioni veritiere e rispondenti alla realtà aziendale e producendo documenti reali non tentando in </w:t>
      </w:r>
      <w:r w:rsidR="00A36772" w:rsidRPr="008507DD">
        <w:rPr>
          <w:rFonts w:ascii="Candara" w:hAnsi="Candara"/>
          <w:sz w:val="24"/>
          <w:szCs w:val="24"/>
        </w:rPr>
        <w:t>alcun modo</w:t>
      </w:r>
      <w:r w:rsidRPr="008507DD">
        <w:rPr>
          <w:rFonts w:ascii="Candara" w:hAnsi="Candara"/>
          <w:sz w:val="24"/>
          <w:szCs w:val="24"/>
        </w:rPr>
        <w:t xml:space="preserve"> di influenzare direttamente o indirettamente l’attività degli stessi </w:t>
      </w:r>
      <w:r w:rsidR="00222CF9" w:rsidRPr="008507DD">
        <w:rPr>
          <w:rFonts w:ascii="Candara" w:hAnsi="Candara"/>
          <w:sz w:val="24"/>
          <w:szCs w:val="24"/>
        </w:rPr>
        <w:t>Organi</w:t>
      </w:r>
      <w:r w:rsidRPr="008507DD">
        <w:rPr>
          <w:rFonts w:ascii="Candara" w:hAnsi="Candara"/>
          <w:sz w:val="24"/>
          <w:szCs w:val="24"/>
        </w:rPr>
        <w:t>.</w:t>
      </w:r>
      <w:r w:rsidR="00817A2B" w:rsidRPr="008507DD">
        <w:rPr>
          <w:rFonts w:ascii="Candara" w:hAnsi="Candara"/>
          <w:sz w:val="24"/>
          <w:szCs w:val="24"/>
        </w:rPr>
        <w:t xml:space="preserve"> </w:t>
      </w:r>
    </w:p>
    <w:p w:rsidR="00043945" w:rsidRPr="008507DD" w:rsidRDefault="00043945" w:rsidP="00C102A9">
      <w:pPr>
        <w:spacing w:after="0" w:line="360" w:lineRule="auto"/>
        <w:jc w:val="both"/>
        <w:rPr>
          <w:rFonts w:ascii="Candara" w:hAnsi="Candara" w:cs="Arial"/>
          <w:sz w:val="24"/>
          <w:szCs w:val="24"/>
        </w:rPr>
      </w:pPr>
      <w:r w:rsidRPr="008507DD">
        <w:rPr>
          <w:rFonts w:ascii="Candara" w:hAnsi="Candara"/>
          <w:sz w:val="24"/>
          <w:szCs w:val="24"/>
        </w:rPr>
        <w:t xml:space="preserve">A questi fini </w:t>
      </w:r>
      <w:r w:rsidR="005377C7" w:rsidRPr="008507DD">
        <w:rPr>
          <w:rFonts w:ascii="Candara" w:hAnsi="Candara"/>
          <w:sz w:val="24"/>
          <w:szCs w:val="24"/>
        </w:rPr>
        <w:t xml:space="preserve">a tutto il personale </w:t>
      </w:r>
      <w:r w:rsidRPr="008507DD">
        <w:rPr>
          <w:rFonts w:ascii="Candara" w:hAnsi="Candara"/>
          <w:sz w:val="24"/>
          <w:szCs w:val="24"/>
        </w:rPr>
        <w:t xml:space="preserve">è fatto divieto di: </w:t>
      </w:r>
    </w:p>
    <w:p w:rsidR="00A7017A" w:rsidRPr="008507DD" w:rsidRDefault="00A7017A"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esibire documenti incompleti e/o comunicare dati</w:t>
      </w:r>
      <w:r w:rsidR="00496711" w:rsidRPr="008507DD">
        <w:rPr>
          <w:rFonts w:ascii="Candara" w:hAnsi="Candara"/>
          <w:sz w:val="24"/>
          <w:szCs w:val="24"/>
        </w:rPr>
        <w:t xml:space="preserve"> falsi o alterati alle </w:t>
      </w:r>
      <w:r w:rsidR="00A36772" w:rsidRPr="008507DD">
        <w:rPr>
          <w:rFonts w:ascii="Candara" w:hAnsi="Candara"/>
          <w:sz w:val="24"/>
          <w:szCs w:val="24"/>
        </w:rPr>
        <w:t>P.A.</w:t>
      </w:r>
      <w:r w:rsidR="006D5CED" w:rsidRPr="008507DD">
        <w:rPr>
          <w:rFonts w:ascii="Candara" w:hAnsi="Candara"/>
          <w:sz w:val="24"/>
          <w:szCs w:val="24"/>
        </w:rPr>
        <w:t>;</w:t>
      </w:r>
    </w:p>
    <w:p w:rsidR="00A7017A" w:rsidRPr="008507DD" w:rsidRDefault="00A7017A"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 xml:space="preserve">tenere una condotta ingannevole che possa indurre la P.A. in errore; </w:t>
      </w:r>
    </w:p>
    <w:p w:rsidR="00496711" w:rsidRPr="008507DD" w:rsidRDefault="00A7017A"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 xml:space="preserve">chiedere o indurre la P.A. a trattamenti di favore o sussidi o finanziamenti agevolati, </w:t>
      </w:r>
      <w:r w:rsidR="00496711" w:rsidRPr="008507DD">
        <w:rPr>
          <w:rFonts w:ascii="Candara" w:hAnsi="Candara"/>
          <w:sz w:val="24"/>
          <w:szCs w:val="24"/>
        </w:rPr>
        <w:t>attraverso la promessa di denaro o di altre utilità</w:t>
      </w:r>
      <w:r w:rsidR="006D5CED" w:rsidRPr="008507DD">
        <w:rPr>
          <w:rFonts w:ascii="Candara" w:hAnsi="Candara"/>
          <w:sz w:val="24"/>
          <w:szCs w:val="24"/>
        </w:rPr>
        <w:t>;</w:t>
      </w:r>
    </w:p>
    <w:p w:rsidR="00496711" w:rsidRPr="008507DD" w:rsidRDefault="00496711"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 xml:space="preserve">promettere o effettuare elargizioni in denaro a pubblici funzionari, pagamenti o compensi sotto qualsiasi forma, offerti, promessi, od effettuati direttamente o per il tramite di persona fisica o giuridica per indurre, facilitare o remunerare una decisione, il compimento di un atto d’ufficio o contrario ai doveri d’ufficio della </w:t>
      </w:r>
      <w:r w:rsidR="006D5CED" w:rsidRPr="008507DD">
        <w:rPr>
          <w:rFonts w:ascii="Candara" w:hAnsi="Candara"/>
          <w:sz w:val="24"/>
          <w:szCs w:val="24"/>
        </w:rPr>
        <w:t xml:space="preserve">P.A. </w:t>
      </w:r>
      <w:r w:rsidRPr="008507DD">
        <w:rPr>
          <w:rFonts w:ascii="Candara" w:hAnsi="Candara"/>
          <w:sz w:val="24"/>
          <w:szCs w:val="24"/>
        </w:rPr>
        <w:t>con la finalità di promuovere o favorire interessi della Società</w:t>
      </w:r>
      <w:r w:rsidR="005377C7" w:rsidRPr="008507DD">
        <w:rPr>
          <w:rFonts w:ascii="Candara" w:hAnsi="Candara"/>
          <w:sz w:val="24"/>
          <w:szCs w:val="24"/>
        </w:rPr>
        <w:t>;</w:t>
      </w:r>
    </w:p>
    <w:p w:rsidR="00496711" w:rsidRPr="008507DD" w:rsidRDefault="005377C7"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e</w:t>
      </w:r>
      <w:r w:rsidR="00496711" w:rsidRPr="008507DD">
        <w:rPr>
          <w:rFonts w:ascii="Candara" w:hAnsi="Candara"/>
          <w:sz w:val="24"/>
          <w:szCs w:val="24"/>
        </w:rPr>
        <w:t>ffettuare pagamenti in contanti;</w:t>
      </w:r>
    </w:p>
    <w:p w:rsidR="00496711" w:rsidRPr="008507DD" w:rsidRDefault="00496711"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accordare altri vantaggi di qualsiasi natura (promesse di assunzione, ecc.) in favore di rappresentanti della P.A. italiana o straniera che possano influenzare l’indipendenza di giudizio o indurre ad assicurare un qualsiasi vantaggio per l’ente;</w:t>
      </w:r>
    </w:p>
    <w:p w:rsidR="00496711" w:rsidRPr="008507DD" w:rsidRDefault="00496711"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 xml:space="preserve">effettuare prestazioni o riconoscere compensi di qualsiasi tipo in favore dei Partner (qualora siano P.A.) che non trovino adeguata giustificazione nel contesto del rapporto contrattuale e/o di collaborazione con la stessa; </w:t>
      </w:r>
    </w:p>
    <w:p w:rsidR="00496711" w:rsidRPr="008507DD" w:rsidRDefault="00496711"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lastRenderedPageBreak/>
        <w:t>ricevere o sollecitare elargizioni in denaro, omaggi, regali o vantaggi di altra natura, ove eccedano le normali pratiche commerciali e di cortesia e superano il limite di valore che dovrà es</w:t>
      </w:r>
      <w:r w:rsidR="005377C7" w:rsidRPr="008507DD">
        <w:rPr>
          <w:rFonts w:ascii="Candara" w:hAnsi="Candara"/>
          <w:sz w:val="24"/>
          <w:szCs w:val="24"/>
        </w:rPr>
        <w:t>sere indicato nel Codice Etico;</w:t>
      </w:r>
    </w:p>
    <w:p w:rsidR="006F0D2B" w:rsidRPr="008507DD" w:rsidRDefault="006F0D2B"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intrattenere alcun rapporto economico, diretto o indiretto,</w:t>
      </w:r>
      <w:r w:rsidR="00817A2B" w:rsidRPr="008507DD">
        <w:rPr>
          <w:rFonts w:ascii="Candara" w:hAnsi="Candara"/>
          <w:sz w:val="24"/>
          <w:szCs w:val="24"/>
        </w:rPr>
        <w:t xml:space="preserve"> </w:t>
      </w:r>
      <w:r w:rsidRPr="008507DD">
        <w:rPr>
          <w:rFonts w:ascii="Candara" w:hAnsi="Candara"/>
          <w:sz w:val="24"/>
          <w:szCs w:val="24"/>
        </w:rPr>
        <w:t>di collaborazione o di consulenza anche solo occasionale con fornitori dell’az</w:t>
      </w:r>
      <w:r w:rsidR="001E0B96" w:rsidRPr="008507DD">
        <w:rPr>
          <w:rFonts w:ascii="Candara" w:hAnsi="Candara"/>
          <w:sz w:val="24"/>
          <w:szCs w:val="24"/>
        </w:rPr>
        <w:t>ienda di beni, appalti o lavori;</w:t>
      </w:r>
    </w:p>
    <w:p w:rsidR="006F0D2B" w:rsidRPr="008507DD" w:rsidRDefault="006F0D2B"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intrattenere alcun rapporto economico, diretto o indiretto,</w:t>
      </w:r>
      <w:r w:rsidR="00817A2B" w:rsidRPr="008507DD">
        <w:rPr>
          <w:rFonts w:ascii="Candara" w:hAnsi="Candara"/>
          <w:sz w:val="24"/>
          <w:szCs w:val="24"/>
        </w:rPr>
        <w:t xml:space="preserve"> </w:t>
      </w:r>
      <w:r w:rsidRPr="008507DD">
        <w:rPr>
          <w:rFonts w:ascii="Candara" w:hAnsi="Candara"/>
          <w:sz w:val="24"/>
          <w:szCs w:val="24"/>
        </w:rPr>
        <w:t>di collaborazione o di consulenza anche solo occasionale con soggetti adibiti al controllo delle attività erogate dal</w:t>
      </w:r>
      <w:r w:rsidR="00A16048" w:rsidRPr="008507DD">
        <w:rPr>
          <w:rFonts w:ascii="Candara" w:hAnsi="Candara"/>
          <w:sz w:val="24"/>
          <w:szCs w:val="24"/>
        </w:rPr>
        <w:t xml:space="preserve">la </w:t>
      </w:r>
      <w:r w:rsidR="00455CAE">
        <w:rPr>
          <w:rFonts w:ascii="Candara" w:hAnsi="Candara"/>
          <w:sz w:val="24"/>
          <w:szCs w:val="24"/>
        </w:rPr>
        <w:t xml:space="preserve">CATANIA MULTISERVIZI </w:t>
      </w:r>
      <w:r w:rsidRPr="008507DD">
        <w:rPr>
          <w:rFonts w:ascii="Candara" w:hAnsi="Candara"/>
          <w:sz w:val="24"/>
          <w:szCs w:val="24"/>
        </w:rPr>
        <w:t>o che possano effettuare dei controlli sulla sua attività (organismi di controllo ambientali, organismi di sicurezza, società di certificazione</w:t>
      </w:r>
      <w:r w:rsidR="00253C94">
        <w:rPr>
          <w:rFonts w:ascii="Candara" w:hAnsi="Candara"/>
          <w:sz w:val="24"/>
          <w:szCs w:val="24"/>
        </w:rPr>
        <w:t xml:space="preserve"> dei sistemi di gestioni</w:t>
      </w:r>
      <w:r w:rsidRPr="008507DD">
        <w:rPr>
          <w:rFonts w:ascii="Candara" w:hAnsi="Candara"/>
          <w:sz w:val="24"/>
          <w:szCs w:val="24"/>
        </w:rPr>
        <w:t xml:space="preserve">, revisori contabili, </w:t>
      </w:r>
      <w:r w:rsidR="00253C94">
        <w:rPr>
          <w:rFonts w:ascii="Candara" w:hAnsi="Candara"/>
          <w:sz w:val="24"/>
          <w:szCs w:val="24"/>
        </w:rPr>
        <w:t>Comune di Catania</w:t>
      </w:r>
      <w:r w:rsidRPr="008507DD">
        <w:rPr>
          <w:rFonts w:ascii="Candara" w:hAnsi="Candara"/>
          <w:sz w:val="24"/>
          <w:szCs w:val="24"/>
        </w:rPr>
        <w:t>, ARPA</w:t>
      </w:r>
      <w:r w:rsidR="00253C94">
        <w:rPr>
          <w:rFonts w:ascii="Candara" w:hAnsi="Candara"/>
          <w:sz w:val="24"/>
          <w:szCs w:val="24"/>
        </w:rPr>
        <w:t xml:space="preserve"> SICILIA</w:t>
      </w:r>
      <w:r w:rsidRPr="008507DD">
        <w:rPr>
          <w:rFonts w:ascii="Candara" w:hAnsi="Candara"/>
          <w:sz w:val="24"/>
          <w:szCs w:val="24"/>
        </w:rPr>
        <w:t>, etc.)</w:t>
      </w:r>
      <w:r w:rsidR="005377C7" w:rsidRPr="008507DD">
        <w:rPr>
          <w:rFonts w:ascii="Candara" w:hAnsi="Candara"/>
          <w:sz w:val="24"/>
          <w:szCs w:val="24"/>
        </w:rPr>
        <w:t>;</w:t>
      </w:r>
    </w:p>
    <w:p w:rsidR="00496711" w:rsidRPr="008507DD" w:rsidRDefault="00496711"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stabilire rapporti di consulenza con soggetti che hanno avuto delle condanne</w:t>
      </w:r>
      <w:r w:rsidR="005377C7" w:rsidRPr="008507DD">
        <w:rPr>
          <w:rFonts w:ascii="Candara" w:hAnsi="Candara"/>
          <w:sz w:val="24"/>
          <w:szCs w:val="24"/>
        </w:rPr>
        <w:t xml:space="preserve"> relative ai reati sopracitati;</w:t>
      </w:r>
    </w:p>
    <w:p w:rsidR="00496711" w:rsidRPr="008507DD" w:rsidRDefault="00496711"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Impedire il controllo da parte degli Organismi di Controllo</w:t>
      </w:r>
      <w:r w:rsidR="006F0D2B" w:rsidRPr="008507DD">
        <w:rPr>
          <w:rFonts w:ascii="Candara" w:hAnsi="Candara"/>
          <w:sz w:val="24"/>
          <w:szCs w:val="24"/>
        </w:rPr>
        <w:t xml:space="preserve"> o comunque porre in essere attività da cui </w:t>
      </w:r>
      <w:r w:rsidRPr="008507DD">
        <w:rPr>
          <w:rFonts w:ascii="Candara" w:hAnsi="Candara"/>
          <w:sz w:val="24"/>
          <w:szCs w:val="24"/>
        </w:rPr>
        <w:t>derivi o possa, anche solo in astratto, derivare un qualunque vanta</w:t>
      </w:r>
      <w:r w:rsidR="005377C7" w:rsidRPr="008507DD">
        <w:rPr>
          <w:rFonts w:ascii="Candara" w:hAnsi="Candara"/>
          <w:sz w:val="24"/>
          <w:szCs w:val="24"/>
        </w:rPr>
        <w:t>ggio o interesse per la Società;</w:t>
      </w:r>
    </w:p>
    <w:p w:rsidR="00D16668" w:rsidRPr="008507DD" w:rsidRDefault="00D16668" w:rsidP="00E36371">
      <w:pPr>
        <w:pStyle w:val="Paragrafoelenco"/>
        <w:widowControl w:val="0"/>
        <w:numPr>
          <w:ilvl w:val="0"/>
          <w:numId w:val="4"/>
        </w:numPr>
        <w:spacing w:after="0" w:line="360" w:lineRule="auto"/>
        <w:ind w:left="714" w:hanging="357"/>
        <w:jc w:val="both"/>
        <w:rPr>
          <w:rFonts w:ascii="Candara" w:hAnsi="Candara"/>
          <w:sz w:val="24"/>
          <w:szCs w:val="24"/>
        </w:rPr>
      </w:pPr>
      <w:r w:rsidRPr="008507DD">
        <w:rPr>
          <w:rFonts w:ascii="Candara" w:hAnsi="Candara"/>
          <w:sz w:val="24"/>
          <w:szCs w:val="24"/>
        </w:rPr>
        <w:t>affidare incarichi a consulenti esterni o fornitori esterno</w:t>
      </w:r>
      <w:r w:rsidR="00817A2B" w:rsidRPr="008507DD">
        <w:rPr>
          <w:rFonts w:ascii="Candara" w:hAnsi="Candara"/>
          <w:sz w:val="24"/>
          <w:szCs w:val="24"/>
        </w:rPr>
        <w:t xml:space="preserve"> </w:t>
      </w:r>
      <w:r w:rsidRPr="008507DD">
        <w:rPr>
          <w:rFonts w:ascii="Candara" w:hAnsi="Candara"/>
          <w:sz w:val="24"/>
          <w:szCs w:val="24"/>
        </w:rPr>
        <w:t>eludendo criteri documentabili e obiettivi incentrati su competitività, utilità, prezzo, integrità, solidità e capacità di garantire un’efficace assistenza co</w:t>
      </w:r>
      <w:r w:rsidR="001E0B96" w:rsidRPr="008507DD">
        <w:rPr>
          <w:rFonts w:ascii="Candara" w:hAnsi="Candara"/>
          <w:sz w:val="24"/>
          <w:szCs w:val="24"/>
        </w:rPr>
        <w:t>ntinuativa;</w:t>
      </w:r>
    </w:p>
    <w:p w:rsidR="00D16668" w:rsidRDefault="00D16668"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 xml:space="preserve">favorire indebitamente gli interessi della Società inducendo, con violenza o minaccia o, alternativamente, con offerta o promessa di denaro o di </w:t>
      </w:r>
      <w:proofErr w:type="spellStart"/>
      <w:r w:rsidRPr="008507DD">
        <w:rPr>
          <w:rFonts w:ascii="Candara" w:hAnsi="Candara"/>
          <w:sz w:val="24"/>
          <w:szCs w:val="24"/>
        </w:rPr>
        <w:t>altra</w:t>
      </w:r>
      <w:proofErr w:type="spellEnd"/>
      <w:r w:rsidRPr="008507DD">
        <w:rPr>
          <w:rFonts w:ascii="Candara" w:hAnsi="Candara"/>
          <w:sz w:val="24"/>
          <w:szCs w:val="24"/>
        </w:rPr>
        <w:t xml:space="preserve"> utilità, a tacere o a mentire la persona chiamata a rendere davanti all’Autorità Giudiziaria dichiarazioni utilizza</w:t>
      </w:r>
      <w:r w:rsidR="00DA0695" w:rsidRPr="008507DD">
        <w:rPr>
          <w:rFonts w:ascii="Candara" w:hAnsi="Candara"/>
          <w:sz w:val="24"/>
          <w:szCs w:val="24"/>
        </w:rPr>
        <w:t>bili in un procedimento penale.</w:t>
      </w:r>
    </w:p>
    <w:p w:rsidR="00F51210" w:rsidRPr="008507DD" w:rsidRDefault="00F51210" w:rsidP="00240D14">
      <w:pPr>
        <w:pStyle w:val="Titolo2"/>
        <w:widowControl w:val="0"/>
        <w:numPr>
          <w:ilvl w:val="1"/>
          <w:numId w:val="20"/>
        </w:numPr>
        <w:spacing w:before="120" w:line="360" w:lineRule="auto"/>
        <w:rPr>
          <w:rFonts w:ascii="Candara" w:hAnsi="Candara" w:cs="Arial"/>
          <w:sz w:val="24"/>
          <w:szCs w:val="24"/>
          <w:lang w:val="it-IT"/>
        </w:rPr>
      </w:pPr>
      <w:bookmarkStart w:id="29" w:name="_Toc451941087"/>
      <w:r w:rsidRPr="008507DD">
        <w:rPr>
          <w:rFonts w:ascii="Candara" w:hAnsi="Candara" w:cs="Arial"/>
          <w:sz w:val="24"/>
          <w:szCs w:val="24"/>
          <w:lang w:val="it-IT"/>
        </w:rPr>
        <w:t xml:space="preserve">Attività sensibili nell’ambito dei reati </w:t>
      </w:r>
      <w:r w:rsidR="0083311C" w:rsidRPr="008507DD">
        <w:rPr>
          <w:rFonts w:ascii="Candara" w:hAnsi="Candara" w:cs="Arial"/>
          <w:sz w:val="24"/>
          <w:szCs w:val="24"/>
          <w:lang w:val="it-IT"/>
        </w:rPr>
        <w:t>che coinvogono la P.A.</w:t>
      </w:r>
      <w:bookmarkEnd w:id="29"/>
    </w:p>
    <w:p w:rsidR="006F0D2B" w:rsidRPr="008507DD" w:rsidRDefault="005F1F3C" w:rsidP="00C102A9">
      <w:p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Le aree/</w:t>
      </w:r>
      <w:r w:rsidR="00F51210" w:rsidRPr="008507DD">
        <w:rPr>
          <w:rFonts w:ascii="Candara" w:hAnsi="Candara"/>
          <w:sz w:val="24"/>
          <w:szCs w:val="24"/>
        </w:rPr>
        <w:t xml:space="preserve">attività entro le quali possono </w:t>
      </w:r>
      <w:r w:rsidR="006F0D2B" w:rsidRPr="008507DD">
        <w:rPr>
          <w:rFonts w:ascii="Candara" w:hAnsi="Candara"/>
          <w:sz w:val="24"/>
          <w:szCs w:val="24"/>
        </w:rPr>
        <w:t>verificarsi situazioni</w:t>
      </w:r>
      <w:r w:rsidR="00056DB8" w:rsidRPr="008507DD">
        <w:rPr>
          <w:rFonts w:ascii="Candara" w:hAnsi="Candara"/>
          <w:sz w:val="24"/>
          <w:szCs w:val="24"/>
        </w:rPr>
        <w:t xml:space="preserve"> di possibili</w:t>
      </w:r>
      <w:r w:rsidR="006F0D2B" w:rsidRPr="008507DD">
        <w:rPr>
          <w:rFonts w:ascii="Candara" w:hAnsi="Candara"/>
          <w:sz w:val="24"/>
          <w:szCs w:val="24"/>
        </w:rPr>
        <w:t xml:space="preserve"> </w:t>
      </w:r>
      <w:r w:rsidR="00F459FB" w:rsidRPr="008507DD">
        <w:rPr>
          <w:rFonts w:ascii="Candara" w:hAnsi="Candara"/>
          <w:sz w:val="24"/>
          <w:szCs w:val="24"/>
        </w:rPr>
        <w:t xml:space="preserve">reati che coinvolgono la P.A. </w:t>
      </w:r>
      <w:r w:rsidR="00F51210" w:rsidRPr="008507DD">
        <w:rPr>
          <w:rFonts w:ascii="Candara" w:hAnsi="Candara"/>
          <w:sz w:val="24"/>
          <w:szCs w:val="24"/>
        </w:rPr>
        <w:t>sono</w:t>
      </w:r>
      <w:r w:rsidR="00377538" w:rsidRPr="008507DD">
        <w:rPr>
          <w:rFonts w:ascii="Candara" w:hAnsi="Candara"/>
          <w:sz w:val="24"/>
          <w:szCs w:val="24"/>
        </w:rPr>
        <w:t xml:space="preserve"> </w:t>
      </w:r>
      <w:r w:rsidR="00F51210" w:rsidRPr="008507DD">
        <w:rPr>
          <w:rFonts w:ascii="Candara" w:hAnsi="Candara"/>
          <w:sz w:val="24"/>
          <w:szCs w:val="24"/>
        </w:rPr>
        <w:t>desunt</w:t>
      </w:r>
      <w:r w:rsidR="00DA0695" w:rsidRPr="008507DD">
        <w:rPr>
          <w:rFonts w:ascii="Candara" w:hAnsi="Candara"/>
          <w:sz w:val="24"/>
          <w:szCs w:val="24"/>
        </w:rPr>
        <w:t>e</w:t>
      </w:r>
      <w:r w:rsidR="00F51210" w:rsidRPr="008507DD">
        <w:rPr>
          <w:rFonts w:ascii="Candara" w:hAnsi="Candara"/>
          <w:sz w:val="24"/>
          <w:szCs w:val="24"/>
        </w:rPr>
        <w:t xml:space="preserve"> dal </w:t>
      </w:r>
      <w:r w:rsidR="006F0D2B" w:rsidRPr="008507DD">
        <w:rPr>
          <w:rFonts w:ascii="Candara" w:hAnsi="Candara"/>
          <w:sz w:val="24"/>
          <w:szCs w:val="24"/>
        </w:rPr>
        <w:t>Piano Triennale della Prevenzione della Corruzione che è stato approvato all’interno del</w:t>
      </w:r>
      <w:r w:rsidR="00A16048" w:rsidRPr="008507DD">
        <w:rPr>
          <w:rFonts w:ascii="Candara" w:hAnsi="Candara"/>
          <w:sz w:val="24"/>
          <w:szCs w:val="24"/>
        </w:rPr>
        <w:t xml:space="preserve">la </w:t>
      </w:r>
      <w:r w:rsidR="00455CAE">
        <w:rPr>
          <w:rFonts w:ascii="Candara" w:hAnsi="Candara"/>
          <w:sz w:val="24"/>
          <w:szCs w:val="24"/>
        </w:rPr>
        <w:t xml:space="preserve">CATANIA MULTISERVIZI </w:t>
      </w:r>
      <w:r w:rsidR="00F459FB" w:rsidRPr="008507DD">
        <w:rPr>
          <w:rFonts w:ascii="Candara" w:hAnsi="Candara"/>
          <w:sz w:val="24"/>
          <w:szCs w:val="24"/>
        </w:rPr>
        <w:t xml:space="preserve">S.p.A. </w:t>
      </w:r>
      <w:r w:rsidR="006F0D2B" w:rsidRPr="008507DD">
        <w:rPr>
          <w:rFonts w:ascii="Candara" w:hAnsi="Candara"/>
          <w:sz w:val="24"/>
          <w:szCs w:val="24"/>
        </w:rPr>
        <w:t>ai sensi della Legge n.190 del 2012, nell'ambito degli indirizzi di politica e, con particolare riguardo alla trasparenza ed al rispetto della legalità nello svolgimento delle proprie a</w:t>
      </w:r>
      <w:r w:rsidR="007D4742" w:rsidRPr="008507DD">
        <w:rPr>
          <w:rFonts w:ascii="Candara" w:hAnsi="Candara"/>
          <w:sz w:val="24"/>
          <w:szCs w:val="24"/>
        </w:rPr>
        <w:t>ttività, a tutela propria e del</w:t>
      </w:r>
      <w:r w:rsidR="00253C94">
        <w:rPr>
          <w:rFonts w:ascii="Candara" w:hAnsi="Candara"/>
          <w:sz w:val="24"/>
          <w:szCs w:val="24"/>
        </w:rPr>
        <w:t xml:space="preserve"> Comune di Catania</w:t>
      </w:r>
      <w:r w:rsidR="007D4742" w:rsidRPr="008507DD">
        <w:rPr>
          <w:rFonts w:ascii="Candara" w:hAnsi="Candara"/>
          <w:sz w:val="24"/>
          <w:szCs w:val="24"/>
        </w:rPr>
        <w:t xml:space="preserve"> </w:t>
      </w:r>
      <w:r w:rsidR="006F0D2B" w:rsidRPr="008507DD">
        <w:rPr>
          <w:rFonts w:ascii="Candara" w:hAnsi="Candara"/>
          <w:sz w:val="24"/>
          <w:szCs w:val="24"/>
        </w:rPr>
        <w:t>quale socio, nonché degli stessi cittadini fruitori dei servizi di pubblica utilità come quelli erogati dal</w:t>
      </w:r>
      <w:r w:rsidR="00A16048" w:rsidRPr="008507DD">
        <w:rPr>
          <w:rFonts w:ascii="Candara" w:hAnsi="Candara"/>
          <w:sz w:val="24"/>
          <w:szCs w:val="24"/>
        </w:rPr>
        <w:t xml:space="preserve">la </w:t>
      </w:r>
      <w:r w:rsidR="00455CAE">
        <w:rPr>
          <w:rFonts w:ascii="Candara" w:hAnsi="Candara"/>
          <w:sz w:val="24"/>
          <w:szCs w:val="24"/>
        </w:rPr>
        <w:t xml:space="preserve">CATANIA MULTISERVIZI </w:t>
      </w:r>
      <w:r w:rsidR="00F459FB" w:rsidRPr="008507DD">
        <w:rPr>
          <w:rFonts w:ascii="Candara" w:hAnsi="Candara"/>
          <w:sz w:val="24"/>
          <w:szCs w:val="24"/>
        </w:rPr>
        <w:t>S.p.A</w:t>
      </w:r>
      <w:r w:rsidR="006F0D2B" w:rsidRPr="008507DD">
        <w:rPr>
          <w:rFonts w:ascii="Candara" w:hAnsi="Candara"/>
          <w:sz w:val="24"/>
          <w:szCs w:val="24"/>
        </w:rPr>
        <w:t>.</w:t>
      </w:r>
    </w:p>
    <w:p w:rsidR="006F0D2B" w:rsidRPr="008507DD" w:rsidRDefault="006F0D2B" w:rsidP="00C102A9">
      <w:p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lastRenderedPageBreak/>
        <w:t xml:space="preserve">Infatti, l’adozione del Piano </w:t>
      </w:r>
      <w:r w:rsidR="00A36772" w:rsidRPr="008507DD">
        <w:rPr>
          <w:rFonts w:ascii="Candara" w:hAnsi="Candara"/>
          <w:sz w:val="24"/>
          <w:szCs w:val="24"/>
        </w:rPr>
        <w:t>aziendale di</w:t>
      </w:r>
      <w:r w:rsidRPr="008507DD">
        <w:rPr>
          <w:rFonts w:ascii="Candara" w:hAnsi="Candara"/>
          <w:sz w:val="24"/>
          <w:szCs w:val="24"/>
        </w:rPr>
        <w:t xml:space="preserve"> Prevenzione della Corruzione, oltre ad ottemperare ad un obbligo di legge per una società a capitale pubblico come </w:t>
      </w:r>
      <w:r w:rsidR="00455CAE">
        <w:rPr>
          <w:rFonts w:ascii="Candara" w:hAnsi="Candara"/>
          <w:sz w:val="24"/>
          <w:szCs w:val="24"/>
        </w:rPr>
        <w:t xml:space="preserve">CATANIA MULTISERVIZI </w:t>
      </w:r>
      <w:r w:rsidRPr="008507DD">
        <w:rPr>
          <w:rFonts w:ascii="Candara" w:hAnsi="Candara"/>
          <w:sz w:val="24"/>
          <w:szCs w:val="24"/>
        </w:rPr>
        <w:t>S.p.A.</w:t>
      </w:r>
      <w:r w:rsidR="00056DB8" w:rsidRPr="008507DD">
        <w:rPr>
          <w:rFonts w:ascii="Candara" w:hAnsi="Candara"/>
          <w:sz w:val="24"/>
          <w:szCs w:val="24"/>
        </w:rPr>
        <w:t xml:space="preserve"> è </w:t>
      </w:r>
      <w:r w:rsidRPr="008507DD">
        <w:rPr>
          <w:rFonts w:ascii="Candara" w:hAnsi="Candara"/>
          <w:sz w:val="24"/>
          <w:szCs w:val="24"/>
        </w:rPr>
        <w:t xml:space="preserve">stato </w:t>
      </w:r>
      <w:r w:rsidR="00D61399" w:rsidRPr="008507DD">
        <w:rPr>
          <w:rFonts w:ascii="Candara" w:hAnsi="Candara"/>
          <w:sz w:val="24"/>
          <w:szCs w:val="24"/>
        </w:rPr>
        <w:t>altresì, volt0</w:t>
      </w:r>
      <w:r w:rsidRPr="008507DD">
        <w:rPr>
          <w:rFonts w:ascii="Candara" w:hAnsi="Candara"/>
          <w:sz w:val="24"/>
          <w:szCs w:val="24"/>
        </w:rPr>
        <w:t xml:space="preserve"> a monitorare le procedure interne ed offrire un’ulteriore opportunità di gestione trasparente, fondata sul rispetto delle norme di legge.</w:t>
      </w:r>
    </w:p>
    <w:p w:rsidR="00F51210" w:rsidRPr="008507DD" w:rsidRDefault="005F1F3C" w:rsidP="00C102A9">
      <w:p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Di seguito sono riportate </w:t>
      </w:r>
      <w:r w:rsidR="00F459FB" w:rsidRPr="008507DD">
        <w:rPr>
          <w:rFonts w:ascii="Candara" w:hAnsi="Candara"/>
          <w:sz w:val="24"/>
          <w:szCs w:val="24"/>
        </w:rPr>
        <w:t>le</w:t>
      </w:r>
      <w:r w:rsidR="00F1298B" w:rsidRPr="008507DD">
        <w:rPr>
          <w:rFonts w:ascii="Candara" w:hAnsi="Candara"/>
          <w:sz w:val="24"/>
          <w:szCs w:val="24"/>
        </w:rPr>
        <w:t xml:space="preserve"> attività </w:t>
      </w:r>
      <w:r w:rsidR="00D61399" w:rsidRPr="008507DD">
        <w:rPr>
          <w:rFonts w:ascii="Candara" w:hAnsi="Candara"/>
          <w:sz w:val="24"/>
          <w:szCs w:val="24"/>
        </w:rPr>
        <w:t xml:space="preserve">operative all’interno di </w:t>
      </w:r>
      <w:r w:rsidR="00455CAE">
        <w:rPr>
          <w:rFonts w:ascii="Candara" w:hAnsi="Candara"/>
          <w:sz w:val="24"/>
          <w:szCs w:val="24"/>
        </w:rPr>
        <w:t xml:space="preserve">CATANIA MULTISERVIZI </w:t>
      </w:r>
      <w:r w:rsidR="00F459FB" w:rsidRPr="008507DD">
        <w:rPr>
          <w:rFonts w:ascii="Candara" w:hAnsi="Candara"/>
          <w:sz w:val="24"/>
          <w:szCs w:val="24"/>
        </w:rPr>
        <w:t>S.p.A.</w:t>
      </w:r>
      <w:r w:rsidR="00D61399" w:rsidRPr="008507DD">
        <w:rPr>
          <w:rFonts w:ascii="Candara" w:hAnsi="Candara"/>
          <w:sz w:val="24"/>
          <w:szCs w:val="24"/>
        </w:rPr>
        <w:t xml:space="preserve"> </w:t>
      </w:r>
      <w:r w:rsidR="00F1298B" w:rsidRPr="008507DD">
        <w:rPr>
          <w:rFonts w:ascii="Candara" w:hAnsi="Candara"/>
          <w:sz w:val="24"/>
          <w:szCs w:val="24"/>
        </w:rPr>
        <w:t xml:space="preserve">che possono determinare in caso di non corretta attuazione o omissioni situazioni a rischio di reato </w:t>
      </w:r>
      <w:r w:rsidR="00F459FB" w:rsidRPr="008507DD">
        <w:rPr>
          <w:rFonts w:ascii="Candara" w:hAnsi="Candara"/>
          <w:sz w:val="24"/>
          <w:szCs w:val="24"/>
        </w:rPr>
        <w:t>che coinvolgono la P.A.</w:t>
      </w:r>
      <w:r w:rsidR="00F51210" w:rsidRPr="008507DD">
        <w:rPr>
          <w:rFonts w:ascii="Candara" w:hAnsi="Candara"/>
          <w:sz w:val="24"/>
          <w:szCs w:val="24"/>
        </w:rPr>
        <w:t>:</w:t>
      </w:r>
    </w:p>
    <w:p w:rsidR="00E56B8E" w:rsidRPr="008507DD" w:rsidRDefault="00E56B8E" w:rsidP="00240D14">
      <w:pPr>
        <w:pStyle w:val="Paragrafoelenco"/>
        <w:numPr>
          <w:ilvl w:val="0"/>
          <w:numId w:val="5"/>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Gestione di attività inerenti </w:t>
      </w:r>
      <w:proofErr w:type="gramStart"/>
      <w:r w:rsidRPr="008507DD">
        <w:rPr>
          <w:rFonts w:ascii="Candara" w:hAnsi="Candara"/>
          <w:sz w:val="24"/>
          <w:szCs w:val="24"/>
        </w:rPr>
        <w:t>la</w:t>
      </w:r>
      <w:proofErr w:type="gramEnd"/>
      <w:r w:rsidRPr="008507DD">
        <w:rPr>
          <w:rFonts w:ascii="Candara" w:hAnsi="Candara"/>
          <w:sz w:val="24"/>
          <w:szCs w:val="24"/>
        </w:rPr>
        <w:t xml:space="preserve"> negoziazione/stipula di contratti o convenzioni con soggetti pubblici e relativi rapporti con gli stessi soggetti. </w:t>
      </w:r>
      <w:proofErr w:type="gramStart"/>
      <w:r w:rsidRPr="008507DD">
        <w:rPr>
          <w:rFonts w:ascii="Candara" w:hAnsi="Candara"/>
          <w:sz w:val="24"/>
          <w:szCs w:val="24"/>
        </w:rPr>
        <w:t>In particolare</w:t>
      </w:r>
      <w:proofErr w:type="gramEnd"/>
      <w:r w:rsidRPr="008507DD">
        <w:rPr>
          <w:rFonts w:ascii="Candara" w:hAnsi="Candara"/>
          <w:sz w:val="24"/>
          <w:szCs w:val="24"/>
        </w:rPr>
        <w:t xml:space="preserve"> ci si riferisce alle seguenti attività: </w:t>
      </w:r>
    </w:p>
    <w:p w:rsidR="00E56B8E" w:rsidRPr="008507DD" w:rsidRDefault="00E56B8E" w:rsidP="00240D14">
      <w:pPr>
        <w:pStyle w:val="Paragrafoelenco"/>
        <w:numPr>
          <w:ilvl w:val="0"/>
          <w:numId w:val="6"/>
        </w:numPr>
        <w:tabs>
          <w:tab w:val="left" w:pos="1560"/>
        </w:tabs>
        <w:autoSpaceDE w:val="0"/>
        <w:autoSpaceDN w:val="0"/>
        <w:adjustRightInd w:val="0"/>
        <w:spacing w:after="0" w:line="360" w:lineRule="auto"/>
        <w:ind w:left="1560" w:hanging="426"/>
        <w:jc w:val="both"/>
        <w:rPr>
          <w:rFonts w:ascii="Candara" w:hAnsi="Candara"/>
          <w:sz w:val="24"/>
          <w:szCs w:val="24"/>
        </w:rPr>
      </w:pPr>
      <w:r w:rsidRPr="008507DD">
        <w:rPr>
          <w:rFonts w:ascii="Candara" w:hAnsi="Candara" w:cs="Tahoma"/>
          <w:b/>
          <w:sz w:val="20"/>
          <w:szCs w:val="20"/>
        </w:rPr>
        <w:t xml:space="preserve"> </w:t>
      </w:r>
      <w:r w:rsidRPr="008507DD">
        <w:rPr>
          <w:rFonts w:ascii="Candara" w:hAnsi="Candara"/>
          <w:sz w:val="24"/>
          <w:szCs w:val="24"/>
        </w:rPr>
        <w:t xml:space="preserve">Acquisizione di contratti o convenzioni con </w:t>
      </w:r>
      <w:r w:rsidR="00253C94">
        <w:rPr>
          <w:rFonts w:ascii="Candara" w:hAnsi="Candara"/>
          <w:sz w:val="24"/>
          <w:szCs w:val="24"/>
        </w:rPr>
        <w:t>il Comune di Catania</w:t>
      </w:r>
      <w:r w:rsidRPr="008507DD">
        <w:rPr>
          <w:rFonts w:ascii="Candara" w:hAnsi="Candara"/>
          <w:sz w:val="24"/>
          <w:szCs w:val="24"/>
        </w:rPr>
        <w:t xml:space="preserve"> per l’espansione dei servizi ad oggi affidati al</w:t>
      </w:r>
      <w:r w:rsidR="00A16048" w:rsidRPr="008507DD">
        <w:rPr>
          <w:rFonts w:ascii="Candara" w:hAnsi="Candara"/>
          <w:sz w:val="24"/>
          <w:szCs w:val="24"/>
        </w:rPr>
        <w:t xml:space="preserve">la </w:t>
      </w:r>
      <w:r w:rsidR="00253C94">
        <w:rPr>
          <w:rFonts w:ascii="Candara" w:hAnsi="Candara"/>
          <w:sz w:val="24"/>
          <w:szCs w:val="24"/>
        </w:rPr>
        <w:t xml:space="preserve">CATANIA </w:t>
      </w:r>
      <w:proofErr w:type="gramStart"/>
      <w:r w:rsidR="00253C94">
        <w:rPr>
          <w:rFonts w:ascii="Candara" w:hAnsi="Candara"/>
          <w:sz w:val="24"/>
          <w:szCs w:val="24"/>
        </w:rPr>
        <w:t xml:space="preserve">MULTISERVIZI </w:t>
      </w:r>
      <w:r w:rsidR="00864B0D" w:rsidRPr="008507DD">
        <w:rPr>
          <w:rFonts w:ascii="Candara" w:hAnsi="Candara"/>
          <w:sz w:val="24"/>
          <w:szCs w:val="24"/>
        </w:rPr>
        <w:t>;</w:t>
      </w:r>
      <w:proofErr w:type="gramEnd"/>
    </w:p>
    <w:p w:rsidR="00E56B8E" w:rsidRPr="008507DD" w:rsidRDefault="00E56B8E" w:rsidP="00240D14">
      <w:pPr>
        <w:pStyle w:val="Paragrafoelenco"/>
        <w:numPr>
          <w:ilvl w:val="0"/>
          <w:numId w:val="6"/>
        </w:numPr>
        <w:tabs>
          <w:tab w:val="left" w:pos="1560"/>
        </w:tabs>
        <w:autoSpaceDE w:val="0"/>
        <w:autoSpaceDN w:val="0"/>
        <w:adjustRightInd w:val="0"/>
        <w:spacing w:after="0" w:line="360" w:lineRule="auto"/>
        <w:ind w:left="1560" w:hanging="426"/>
        <w:jc w:val="both"/>
        <w:rPr>
          <w:rFonts w:ascii="Candara" w:hAnsi="Candara"/>
          <w:sz w:val="24"/>
          <w:szCs w:val="24"/>
        </w:rPr>
      </w:pPr>
      <w:r w:rsidRPr="008507DD">
        <w:rPr>
          <w:rFonts w:ascii="Candara" w:hAnsi="Candara"/>
          <w:sz w:val="24"/>
          <w:szCs w:val="24"/>
        </w:rPr>
        <w:t xml:space="preserve"> Negoziazione e </w:t>
      </w:r>
      <w:r w:rsidR="00864B0D" w:rsidRPr="008507DD">
        <w:rPr>
          <w:rFonts w:ascii="Candara" w:hAnsi="Candara"/>
          <w:sz w:val="24"/>
          <w:szCs w:val="24"/>
        </w:rPr>
        <w:t>s</w:t>
      </w:r>
      <w:r w:rsidRPr="008507DD">
        <w:rPr>
          <w:rFonts w:ascii="Candara" w:hAnsi="Candara"/>
          <w:sz w:val="24"/>
          <w:szCs w:val="24"/>
        </w:rPr>
        <w:t xml:space="preserve">tipula </w:t>
      </w:r>
      <w:r w:rsidR="00A36772" w:rsidRPr="008507DD">
        <w:rPr>
          <w:rFonts w:ascii="Candara" w:hAnsi="Candara"/>
          <w:sz w:val="24"/>
          <w:szCs w:val="24"/>
        </w:rPr>
        <w:t>delle Convenzioni</w:t>
      </w:r>
      <w:r w:rsidR="0083311C" w:rsidRPr="008507DD">
        <w:rPr>
          <w:rFonts w:ascii="Candara" w:hAnsi="Candara"/>
          <w:sz w:val="24"/>
          <w:szCs w:val="24"/>
        </w:rPr>
        <w:t xml:space="preserve"> con Enti pubblici per la </w:t>
      </w:r>
      <w:r w:rsidR="00864B0D" w:rsidRPr="008507DD">
        <w:rPr>
          <w:rFonts w:ascii="Candara" w:hAnsi="Candara"/>
          <w:sz w:val="24"/>
          <w:szCs w:val="24"/>
        </w:rPr>
        <w:t xml:space="preserve">gestione del </w:t>
      </w:r>
      <w:r w:rsidR="009A0437">
        <w:rPr>
          <w:rFonts w:ascii="Candara" w:hAnsi="Candara"/>
          <w:sz w:val="24"/>
          <w:szCs w:val="24"/>
        </w:rPr>
        <w:t>Servizio di ge</w:t>
      </w:r>
      <w:r w:rsidR="00253C94">
        <w:rPr>
          <w:rFonts w:ascii="Candara" w:hAnsi="Candara"/>
          <w:sz w:val="24"/>
          <w:szCs w:val="24"/>
        </w:rPr>
        <w:t>stione dei servizi affidati alla CTM da parte del Comune di Catania</w:t>
      </w:r>
      <w:r w:rsidR="00864B0D" w:rsidRPr="008507DD">
        <w:rPr>
          <w:rFonts w:ascii="Candara" w:hAnsi="Candara"/>
          <w:sz w:val="24"/>
          <w:szCs w:val="24"/>
        </w:rPr>
        <w:t>;</w:t>
      </w:r>
    </w:p>
    <w:p w:rsidR="00E56B8E" w:rsidRPr="008507DD" w:rsidRDefault="00E56B8E" w:rsidP="00E36371">
      <w:pPr>
        <w:pStyle w:val="Paragrafoelenco"/>
        <w:widowControl w:val="0"/>
        <w:numPr>
          <w:ilvl w:val="0"/>
          <w:numId w:val="5"/>
        </w:numPr>
        <w:autoSpaceDE w:val="0"/>
        <w:autoSpaceDN w:val="0"/>
        <w:adjustRightInd w:val="0"/>
        <w:spacing w:after="0" w:line="360" w:lineRule="auto"/>
        <w:ind w:left="1077" w:hanging="357"/>
        <w:jc w:val="both"/>
        <w:rPr>
          <w:rFonts w:ascii="Candara" w:hAnsi="Candara"/>
          <w:sz w:val="24"/>
          <w:szCs w:val="24"/>
        </w:rPr>
      </w:pPr>
      <w:r w:rsidRPr="008507DD">
        <w:rPr>
          <w:rFonts w:ascii="Candara" w:hAnsi="Candara"/>
          <w:sz w:val="24"/>
          <w:szCs w:val="24"/>
        </w:rPr>
        <w:t>Gestione di attività inerenti l’esecuzione dei contratti o convenzioni</w:t>
      </w:r>
      <w:r w:rsidR="007567C5">
        <w:rPr>
          <w:rFonts w:ascii="Candara" w:hAnsi="Candara"/>
          <w:sz w:val="24"/>
          <w:szCs w:val="24"/>
        </w:rPr>
        <w:t xml:space="preserve"> stipulate con il Comune di Catania</w:t>
      </w:r>
      <w:r w:rsidR="00886FBA" w:rsidRPr="008507DD">
        <w:rPr>
          <w:rFonts w:ascii="Candara" w:hAnsi="Candara"/>
          <w:sz w:val="24"/>
          <w:szCs w:val="24"/>
        </w:rPr>
        <w:t xml:space="preserve">. </w:t>
      </w:r>
      <w:proofErr w:type="gramStart"/>
      <w:r w:rsidR="00886FBA" w:rsidRPr="008507DD">
        <w:rPr>
          <w:rFonts w:ascii="Candara" w:hAnsi="Candara"/>
          <w:sz w:val="24"/>
          <w:szCs w:val="24"/>
        </w:rPr>
        <w:t>In particolare</w:t>
      </w:r>
      <w:proofErr w:type="gramEnd"/>
      <w:r w:rsidR="00886FBA" w:rsidRPr="008507DD">
        <w:rPr>
          <w:rFonts w:ascii="Candara" w:hAnsi="Candara"/>
          <w:sz w:val="24"/>
          <w:szCs w:val="24"/>
        </w:rPr>
        <w:t xml:space="preserve"> ci si </w:t>
      </w:r>
      <w:r w:rsidR="00A36772" w:rsidRPr="008507DD">
        <w:rPr>
          <w:rFonts w:ascii="Candara" w:hAnsi="Candara"/>
          <w:sz w:val="24"/>
          <w:szCs w:val="24"/>
        </w:rPr>
        <w:t>riferisce</w:t>
      </w:r>
      <w:r w:rsidR="00886FBA" w:rsidRPr="008507DD">
        <w:rPr>
          <w:rFonts w:ascii="Candara" w:hAnsi="Candara"/>
          <w:sz w:val="24"/>
          <w:szCs w:val="24"/>
        </w:rPr>
        <w:t xml:space="preserve"> alle seguenti attività: </w:t>
      </w:r>
    </w:p>
    <w:p w:rsidR="00E56B8E" w:rsidRPr="008507DD" w:rsidRDefault="00E56B8E" w:rsidP="00240D14">
      <w:pPr>
        <w:pStyle w:val="Paragrafoelenco"/>
        <w:numPr>
          <w:ilvl w:val="0"/>
          <w:numId w:val="7"/>
        </w:numPr>
        <w:tabs>
          <w:tab w:val="left" w:pos="1985"/>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Convenzioni</w:t>
      </w:r>
      <w:r w:rsidR="007567C5">
        <w:rPr>
          <w:rFonts w:ascii="Candara" w:hAnsi="Candara" w:cs="Tahoma"/>
          <w:sz w:val="24"/>
          <w:szCs w:val="24"/>
        </w:rPr>
        <w:t xml:space="preserve"> da stipulare con il Comune di Catania</w:t>
      </w:r>
    </w:p>
    <w:p w:rsidR="00E56B8E" w:rsidRPr="008507DD" w:rsidRDefault="00E56B8E" w:rsidP="00240D14">
      <w:pPr>
        <w:pStyle w:val="Paragrafoelenco"/>
        <w:numPr>
          <w:ilvl w:val="0"/>
          <w:numId w:val="7"/>
        </w:num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Rendicontazione delle Attività erogate verso il committente</w:t>
      </w:r>
      <w:r w:rsidR="00864B0D" w:rsidRPr="008507DD">
        <w:rPr>
          <w:rFonts w:ascii="Candara" w:hAnsi="Candara" w:cs="Tahoma"/>
          <w:sz w:val="24"/>
          <w:szCs w:val="24"/>
        </w:rPr>
        <w:t>;</w:t>
      </w:r>
    </w:p>
    <w:p w:rsidR="00886FBA" w:rsidRPr="008507DD" w:rsidRDefault="00886FBA" w:rsidP="00240D14">
      <w:pPr>
        <w:pStyle w:val="Paragrafoelenco"/>
        <w:numPr>
          <w:ilvl w:val="0"/>
          <w:numId w:val="5"/>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Attività di acquisizione di contributi, sovvenzioni, finanziamenti, assicurazioni o garanzie concessi da soggetti pubblici e relativi rapporti con gli stessi soggetti. </w:t>
      </w:r>
      <w:proofErr w:type="gramStart"/>
      <w:r w:rsidRPr="008507DD">
        <w:rPr>
          <w:rFonts w:ascii="Candara" w:hAnsi="Candara"/>
          <w:sz w:val="24"/>
          <w:szCs w:val="24"/>
        </w:rPr>
        <w:t>In particolare</w:t>
      </w:r>
      <w:proofErr w:type="gramEnd"/>
      <w:r w:rsidRPr="008507DD">
        <w:rPr>
          <w:rFonts w:ascii="Candara" w:hAnsi="Candara"/>
          <w:sz w:val="24"/>
          <w:szCs w:val="24"/>
        </w:rPr>
        <w:t xml:space="preserve"> ci si riferisce alle seguenti attività: </w:t>
      </w:r>
    </w:p>
    <w:p w:rsidR="00886FBA" w:rsidRPr="008507DD" w:rsidRDefault="00886FBA" w:rsidP="00240D14">
      <w:pPr>
        <w:pStyle w:val="Paragrafoelenco"/>
        <w:numPr>
          <w:ilvl w:val="0"/>
          <w:numId w:val="8"/>
        </w:numPr>
        <w:tabs>
          <w:tab w:val="left" w:pos="1985"/>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Ottenim</w:t>
      </w:r>
      <w:r w:rsidR="00056DB8" w:rsidRPr="008507DD">
        <w:rPr>
          <w:rFonts w:ascii="Candara" w:hAnsi="Candara" w:cs="Tahoma"/>
          <w:sz w:val="24"/>
          <w:szCs w:val="24"/>
        </w:rPr>
        <w:t>ento di sovvenzioni</w:t>
      </w:r>
      <w:r w:rsidRPr="008507DD">
        <w:rPr>
          <w:rFonts w:ascii="Candara" w:hAnsi="Candara" w:cs="Tahoma"/>
          <w:sz w:val="24"/>
          <w:szCs w:val="24"/>
        </w:rPr>
        <w:t xml:space="preserve">, finanziamenti per la realizzazione di investimenti strutturali e/o sulle infrastrutture aziendali al fine di migliorare la qualità del servizio di </w:t>
      </w:r>
      <w:r w:rsidR="00455CAE">
        <w:rPr>
          <w:rFonts w:ascii="Candara" w:hAnsi="Candara" w:cs="Tahoma"/>
          <w:sz w:val="24"/>
          <w:szCs w:val="24"/>
        </w:rPr>
        <w:t xml:space="preserve">CATANIA MULTISERVIZI </w:t>
      </w:r>
      <w:r w:rsidR="00F459FB" w:rsidRPr="008507DD">
        <w:rPr>
          <w:rFonts w:ascii="Candara" w:hAnsi="Candara"/>
          <w:sz w:val="24"/>
          <w:szCs w:val="24"/>
        </w:rPr>
        <w:t>S.p.A.</w:t>
      </w:r>
      <w:r w:rsidRPr="008507DD">
        <w:rPr>
          <w:rFonts w:ascii="Candara" w:hAnsi="Candara" w:cs="Tahoma"/>
          <w:sz w:val="24"/>
          <w:szCs w:val="24"/>
        </w:rPr>
        <w:t xml:space="preserve"> in termini di efficienza</w:t>
      </w:r>
      <w:r w:rsidR="007567C5">
        <w:rPr>
          <w:rFonts w:ascii="Candara" w:hAnsi="Candara" w:cs="Tahoma"/>
          <w:sz w:val="24"/>
          <w:szCs w:val="24"/>
        </w:rPr>
        <w:t xml:space="preserve"> dei servizi forniti all’utenza del Comune</w:t>
      </w:r>
      <w:r w:rsidRPr="008507DD">
        <w:rPr>
          <w:rFonts w:ascii="Candara" w:hAnsi="Candara" w:cs="Tahoma"/>
          <w:sz w:val="24"/>
          <w:szCs w:val="24"/>
        </w:rPr>
        <w:t>, tutela della sicurezza e della salute</w:t>
      </w:r>
      <w:r w:rsidR="001E0B96" w:rsidRPr="008507DD">
        <w:rPr>
          <w:rFonts w:ascii="Candara" w:hAnsi="Candara" w:cs="Tahoma"/>
          <w:sz w:val="24"/>
          <w:szCs w:val="24"/>
        </w:rPr>
        <w:t xml:space="preserve"> dei lavoratori e dei cittadini;</w:t>
      </w:r>
    </w:p>
    <w:p w:rsidR="00886FBA" w:rsidRPr="008507DD" w:rsidRDefault="00886FBA" w:rsidP="00240D14">
      <w:pPr>
        <w:pStyle w:val="Paragrafoelenco"/>
        <w:numPr>
          <w:ilvl w:val="0"/>
          <w:numId w:val="5"/>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Attività di gestione di contributi, sovvenzioni,</w:t>
      </w:r>
      <w:r w:rsidR="00A36772" w:rsidRPr="008507DD">
        <w:rPr>
          <w:rFonts w:ascii="Candara" w:hAnsi="Candara"/>
          <w:sz w:val="24"/>
          <w:szCs w:val="24"/>
        </w:rPr>
        <w:t xml:space="preserve"> </w:t>
      </w:r>
      <w:r w:rsidRPr="008507DD">
        <w:rPr>
          <w:rFonts w:ascii="Candara" w:hAnsi="Candara"/>
          <w:sz w:val="24"/>
          <w:szCs w:val="24"/>
        </w:rPr>
        <w:t xml:space="preserve">finanziamenti, assicurazioni o garanzie concessi da soggetti pubblici e relativi rapporti con gli stessi soggetti. </w:t>
      </w:r>
      <w:proofErr w:type="gramStart"/>
      <w:r w:rsidRPr="008507DD">
        <w:rPr>
          <w:rFonts w:ascii="Candara" w:hAnsi="Candara"/>
          <w:sz w:val="24"/>
          <w:szCs w:val="24"/>
        </w:rPr>
        <w:t>In particolare</w:t>
      </w:r>
      <w:proofErr w:type="gramEnd"/>
      <w:r w:rsidRPr="008507DD">
        <w:rPr>
          <w:rFonts w:ascii="Candara" w:hAnsi="Candara"/>
          <w:sz w:val="24"/>
          <w:szCs w:val="24"/>
        </w:rPr>
        <w:t xml:space="preserve"> ci si riferisce alle seguenti attività: </w:t>
      </w:r>
    </w:p>
    <w:p w:rsidR="00886FBA" w:rsidRPr="008507DD" w:rsidRDefault="00886FBA" w:rsidP="00240D14">
      <w:pPr>
        <w:pStyle w:val="Paragrafoelenco"/>
        <w:numPr>
          <w:ilvl w:val="0"/>
          <w:numId w:val="9"/>
        </w:numPr>
        <w:autoSpaceDE w:val="0"/>
        <w:autoSpaceDN w:val="0"/>
        <w:adjustRightInd w:val="0"/>
        <w:spacing w:after="0" w:line="360" w:lineRule="auto"/>
        <w:jc w:val="both"/>
        <w:rPr>
          <w:rFonts w:ascii="Candara" w:hAnsi="Candara"/>
          <w:sz w:val="24"/>
          <w:szCs w:val="24"/>
        </w:rPr>
      </w:pPr>
      <w:r w:rsidRPr="008507DD">
        <w:rPr>
          <w:rFonts w:ascii="Candara" w:hAnsi="Candara" w:cs="Tahoma"/>
          <w:sz w:val="24"/>
          <w:szCs w:val="24"/>
        </w:rPr>
        <w:lastRenderedPageBreak/>
        <w:t xml:space="preserve">Gestione amministrativa, economica, finanziaria e tecnica di sovvenzione, finanziamenti ottenuti per la realizzazione di investimenti strutturali e/o sulle infrastrutture aziendali al fine di migliorare la qualità del servizio di </w:t>
      </w:r>
      <w:r w:rsidR="00455CAE">
        <w:rPr>
          <w:rFonts w:ascii="Candara" w:hAnsi="Candara" w:cs="Tahoma"/>
          <w:sz w:val="24"/>
          <w:szCs w:val="24"/>
        </w:rPr>
        <w:t xml:space="preserve">CATANIA MULTISERVIZI </w:t>
      </w:r>
      <w:r w:rsidRPr="008507DD">
        <w:rPr>
          <w:rFonts w:ascii="Candara" w:hAnsi="Candara" w:cs="Tahoma"/>
          <w:sz w:val="24"/>
          <w:szCs w:val="24"/>
        </w:rPr>
        <w:t xml:space="preserve">in </w:t>
      </w:r>
      <w:r w:rsidR="007567C5" w:rsidRPr="008507DD">
        <w:rPr>
          <w:rFonts w:ascii="Candara" w:hAnsi="Candara" w:cs="Tahoma"/>
          <w:sz w:val="24"/>
          <w:szCs w:val="24"/>
        </w:rPr>
        <w:t>termini di efficienza</w:t>
      </w:r>
      <w:r w:rsidR="007567C5">
        <w:rPr>
          <w:rFonts w:ascii="Candara" w:hAnsi="Candara" w:cs="Tahoma"/>
          <w:sz w:val="24"/>
          <w:szCs w:val="24"/>
        </w:rPr>
        <w:t xml:space="preserve"> dei servizi forniti all’utenza del Comune</w:t>
      </w:r>
      <w:r w:rsidR="007567C5" w:rsidRPr="008507DD">
        <w:rPr>
          <w:rFonts w:ascii="Candara" w:hAnsi="Candara" w:cs="Tahoma"/>
          <w:sz w:val="24"/>
          <w:szCs w:val="24"/>
        </w:rPr>
        <w:t>, tutela della sicurezza e della salute dei lavoratori e dei cittadini</w:t>
      </w:r>
      <w:r w:rsidR="001E0B96" w:rsidRPr="008507DD">
        <w:rPr>
          <w:rFonts w:ascii="Candara" w:hAnsi="Candara" w:cs="Tahoma"/>
          <w:sz w:val="24"/>
          <w:szCs w:val="24"/>
        </w:rPr>
        <w:t>;</w:t>
      </w:r>
    </w:p>
    <w:p w:rsidR="00886FBA" w:rsidRPr="008507DD" w:rsidRDefault="00886FBA" w:rsidP="00240D14">
      <w:pPr>
        <w:pStyle w:val="Paragrafoelenco"/>
        <w:numPr>
          <w:ilvl w:val="0"/>
          <w:numId w:val="5"/>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Gestione di adempimenti necessari per il conseguimento e/o il rinnovo di autorizzazioni e/o certificati rilasciati da soggetti pubblici per l'esercizio dell'attività di </w:t>
      </w:r>
      <w:r w:rsidR="00455CAE">
        <w:rPr>
          <w:rFonts w:ascii="Candara" w:hAnsi="Candara"/>
          <w:sz w:val="24"/>
          <w:szCs w:val="24"/>
        </w:rPr>
        <w:t xml:space="preserve">CATANIA MULTISERVIZI </w:t>
      </w:r>
      <w:r w:rsidR="00F459FB" w:rsidRPr="008507DD">
        <w:rPr>
          <w:rFonts w:ascii="Candara" w:hAnsi="Candara"/>
          <w:sz w:val="24"/>
          <w:szCs w:val="24"/>
        </w:rPr>
        <w:t xml:space="preserve">S.p.A. </w:t>
      </w:r>
      <w:r w:rsidRPr="008507DD">
        <w:rPr>
          <w:rFonts w:ascii="Candara" w:hAnsi="Candara"/>
          <w:sz w:val="24"/>
          <w:szCs w:val="24"/>
        </w:rPr>
        <w:t>e dei relativi rapporti con gli stessi soggetti</w:t>
      </w:r>
      <w:r w:rsidR="00AC387A" w:rsidRPr="008507DD">
        <w:rPr>
          <w:rFonts w:ascii="Candara" w:hAnsi="Candara"/>
          <w:sz w:val="24"/>
          <w:szCs w:val="24"/>
        </w:rPr>
        <w:t xml:space="preserve">. </w:t>
      </w:r>
      <w:proofErr w:type="gramStart"/>
      <w:r w:rsidR="00AC387A" w:rsidRPr="008507DD">
        <w:rPr>
          <w:rFonts w:ascii="Candara" w:hAnsi="Candara"/>
          <w:sz w:val="24"/>
          <w:szCs w:val="24"/>
        </w:rPr>
        <w:t>In particolare</w:t>
      </w:r>
      <w:proofErr w:type="gramEnd"/>
      <w:r w:rsidR="00AC387A" w:rsidRPr="008507DD">
        <w:rPr>
          <w:rFonts w:ascii="Candara" w:hAnsi="Candara"/>
          <w:sz w:val="24"/>
          <w:szCs w:val="24"/>
        </w:rPr>
        <w:t xml:space="preserve"> si riferisce alle seguenti attività:</w:t>
      </w:r>
    </w:p>
    <w:p w:rsidR="00886FBA" w:rsidRPr="008507DD" w:rsidRDefault="00886FBA" w:rsidP="00240D14">
      <w:pPr>
        <w:pStyle w:val="Paragrafoelenco"/>
        <w:numPr>
          <w:ilvl w:val="0"/>
          <w:numId w:val="10"/>
        </w:numPr>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Gestione delle attività necessarie per il rilascio dell’autorizzazione</w:t>
      </w:r>
      <w:r w:rsidR="00056DB8" w:rsidRPr="008507DD">
        <w:rPr>
          <w:rFonts w:ascii="Candara" w:hAnsi="Candara" w:cs="Tahoma"/>
          <w:sz w:val="24"/>
          <w:szCs w:val="24"/>
        </w:rPr>
        <w:t xml:space="preserve"> allo scarico</w:t>
      </w:r>
      <w:r w:rsidRPr="008507DD">
        <w:rPr>
          <w:rFonts w:ascii="Candara" w:hAnsi="Candara" w:cs="Tahoma"/>
          <w:sz w:val="24"/>
          <w:szCs w:val="24"/>
        </w:rPr>
        <w:t xml:space="preserve"> </w:t>
      </w:r>
      <w:r w:rsidR="00056DB8" w:rsidRPr="008507DD">
        <w:rPr>
          <w:rFonts w:ascii="Candara" w:hAnsi="Candara" w:cs="Tahoma"/>
          <w:sz w:val="24"/>
          <w:szCs w:val="24"/>
        </w:rPr>
        <w:t xml:space="preserve">delle acque idriche e di quelle fognarie secondo quanto previsto dal D.l.gs 152/2006 e dalla L.R. 27/86 </w:t>
      </w:r>
      <w:r w:rsidRPr="008507DD">
        <w:rPr>
          <w:rFonts w:ascii="Candara" w:hAnsi="Candara" w:cs="Tahoma"/>
          <w:sz w:val="24"/>
          <w:szCs w:val="24"/>
        </w:rPr>
        <w:t>o per il suo rinnovo</w:t>
      </w:r>
      <w:r w:rsidR="00864B0D" w:rsidRPr="008507DD">
        <w:rPr>
          <w:rFonts w:ascii="Candara" w:hAnsi="Candara" w:cs="Tahoma"/>
          <w:sz w:val="24"/>
          <w:szCs w:val="24"/>
        </w:rPr>
        <w:t>;</w:t>
      </w:r>
    </w:p>
    <w:p w:rsidR="00886FBA" w:rsidRPr="008507DD" w:rsidRDefault="00886FBA" w:rsidP="00240D14">
      <w:pPr>
        <w:pStyle w:val="Paragrafoelenco"/>
        <w:numPr>
          <w:ilvl w:val="0"/>
          <w:numId w:val="10"/>
        </w:num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Gestione delle attività necessarie per il rilascio dell’autorizzazione o per il suo rinnovo del Certificato Prevenzione Incendi (nelle sedi ove è applicabile) da parte del Comando dei Vigili del Fuoco secondo il DPR 151/2011</w:t>
      </w:r>
      <w:r w:rsidR="001E0B96" w:rsidRPr="008507DD">
        <w:rPr>
          <w:rFonts w:ascii="Candara" w:hAnsi="Candara" w:cs="Tahoma"/>
          <w:sz w:val="24"/>
          <w:szCs w:val="24"/>
        </w:rPr>
        <w:t>;</w:t>
      </w:r>
    </w:p>
    <w:p w:rsidR="00886FBA" w:rsidRPr="008507DD" w:rsidRDefault="00886FBA" w:rsidP="00240D14">
      <w:pPr>
        <w:pStyle w:val="Paragrafoelenco"/>
        <w:numPr>
          <w:ilvl w:val="0"/>
          <w:numId w:val="10"/>
        </w:num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Gestione delle attività necessarie per il rilascio del Certificato di Agibilità in caso di apertura di nuove sedi o stabilimenti aziendali da p</w:t>
      </w:r>
      <w:r w:rsidR="001E0B96" w:rsidRPr="008507DD">
        <w:rPr>
          <w:rFonts w:ascii="Candara" w:hAnsi="Candara" w:cs="Tahoma"/>
          <w:sz w:val="24"/>
          <w:szCs w:val="24"/>
        </w:rPr>
        <w:t>arte del Comune di riferimento;</w:t>
      </w:r>
    </w:p>
    <w:p w:rsidR="00886FBA" w:rsidRPr="008507DD" w:rsidRDefault="00886FBA" w:rsidP="00240D14">
      <w:pPr>
        <w:pStyle w:val="Paragrafoelenco"/>
        <w:numPr>
          <w:ilvl w:val="0"/>
          <w:numId w:val="10"/>
        </w:num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Gestione delle attività necessarie per il rilascio delle autorizzazioni o per il rinnovo del Certificato di Autorizzazione Unica Ambientale</w:t>
      </w:r>
      <w:r w:rsidR="00056DB8" w:rsidRPr="008507DD">
        <w:rPr>
          <w:rFonts w:ascii="Candara" w:hAnsi="Candara" w:cs="Tahoma"/>
          <w:sz w:val="24"/>
          <w:szCs w:val="24"/>
        </w:rPr>
        <w:t xml:space="preserve"> (DPR 13/03/2013) </w:t>
      </w:r>
      <w:r w:rsidRPr="008507DD">
        <w:rPr>
          <w:rFonts w:ascii="Candara" w:hAnsi="Candara" w:cs="Tahoma"/>
          <w:sz w:val="24"/>
          <w:szCs w:val="24"/>
        </w:rPr>
        <w:t>qualora una delle sedi aziendali rientrasse nell</w:t>
      </w:r>
      <w:r w:rsidR="00056DB8" w:rsidRPr="008507DD">
        <w:rPr>
          <w:rFonts w:ascii="Candara" w:hAnsi="Candara" w:cs="Tahoma"/>
          <w:sz w:val="24"/>
          <w:szCs w:val="24"/>
        </w:rPr>
        <w:t xml:space="preserve">e fattispecie previste; </w:t>
      </w:r>
    </w:p>
    <w:p w:rsidR="00AC387A" w:rsidRPr="008507DD" w:rsidRDefault="00AC387A" w:rsidP="00240D14">
      <w:pPr>
        <w:pStyle w:val="Paragrafoelenco"/>
        <w:numPr>
          <w:ilvl w:val="0"/>
          <w:numId w:val="5"/>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Gestione delle procedure ad evidenza pubblica in occasione di appalti di forniture per beni e servizi connessi all'esercizio della gestione</w:t>
      </w:r>
      <w:r w:rsidR="007567C5">
        <w:rPr>
          <w:rFonts w:ascii="Candara" w:hAnsi="Candara"/>
          <w:sz w:val="24"/>
          <w:szCs w:val="24"/>
        </w:rPr>
        <w:t xml:space="preserve"> dei servizi affidati alla CTM da parte del Comune di Catania</w:t>
      </w:r>
      <w:r w:rsidRPr="008507DD">
        <w:rPr>
          <w:rFonts w:ascii="Candara" w:hAnsi="Candara"/>
          <w:sz w:val="24"/>
          <w:szCs w:val="24"/>
        </w:rPr>
        <w:t>.</w:t>
      </w:r>
      <w:r w:rsidR="00817A2B" w:rsidRPr="008507DD">
        <w:rPr>
          <w:rFonts w:ascii="Candara" w:hAnsi="Candara"/>
          <w:sz w:val="24"/>
          <w:szCs w:val="24"/>
        </w:rPr>
        <w:t xml:space="preserve"> </w:t>
      </w:r>
      <w:proofErr w:type="gramStart"/>
      <w:r w:rsidR="00B84642" w:rsidRPr="008507DD">
        <w:rPr>
          <w:rFonts w:ascii="Candara" w:hAnsi="Candara"/>
          <w:sz w:val="24"/>
          <w:szCs w:val="24"/>
        </w:rPr>
        <w:t>In particolare</w:t>
      </w:r>
      <w:proofErr w:type="gramEnd"/>
      <w:r w:rsidR="00B84642" w:rsidRPr="008507DD">
        <w:rPr>
          <w:rFonts w:ascii="Candara" w:hAnsi="Candara"/>
          <w:sz w:val="24"/>
          <w:szCs w:val="24"/>
        </w:rPr>
        <w:t xml:space="preserve"> si riferisce alle seguenti attività:</w:t>
      </w:r>
    </w:p>
    <w:p w:rsidR="00AC387A" w:rsidRPr="008507DD" w:rsidRDefault="00AC387A" w:rsidP="00240D14">
      <w:pPr>
        <w:pStyle w:val="Paragrafoelenco"/>
        <w:numPr>
          <w:ilvl w:val="0"/>
          <w:numId w:val="11"/>
        </w:num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Gestione dei bandi di gara/procedure negoziate/ appalti relativamente all’acq</w:t>
      </w:r>
      <w:r w:rsidR="001E0B96" w:rsidRPr="008507DD">
        <w:rPr>
          <w:rFonts w:ascii="Candara" w:hAnsi="Candara" w:cs="Tahoma"/>
          <w:sz w:val="24"/>
          <w:szCs w:val="24"/>
        </w:rPr>
        <w:t>uisizione di beni o servizi;</w:t>
      </w:r>
    </w:p>
    <w:p w:rsidR="00F51210" w:rsidRPr="008507DD" w:rsidRDefault="00AC387A" w:rsidP="00240D14">
      <w:pPr>
        <w:pStyle w:val="Paragrafoelenco"/>
        <w:numPr>
          <w:ilvl w:val="0"/>
          <w:numId w:val="11"/>
        </w:num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Gestione degli appalti in materia di affidamento di lavori d</w:t>
      </w:r>
      <w:r w:rsidR="009D1F29" w:rsidRPr="008507DD">
        <w:rPr>
          <w:rFonts w:ascii="Candara" w:hAnsi="Candara" w:cs="Tahoma"/>
          <w:sz w:val="24"/>
          <w:szCs w:val="24"/>
        </w:rPr>
        <w:t>a svolger</w:t>
      </w:r>
      <w:r w:rsidR="007567C5">
        <w:rPr>
          <w:rFonts w:ascii="Candara" w:hAnsi="Candara" w:cs="Tahoma"/>
          <w:sz w:val="24"/>
          <w:szCs w:val="24"/>
        </w:rPr>
        <w:t>e per conto di CTM</w:t>
      </w:r>
      <w:r w:rsidR="009D1F29" w:rsidRPr="008507DD">
        <w:rPr>
          <w:rFonts w:ascii="Candara" w:hAnsi="Candara" w:cs="Tahoma"/>
          <w:sz w:val="24"/>
          <w:szCs w:val="24"/>
        </w:rPr>
        <w:t>;</w:t>
      </w:r>
    </w:p>
    <w:p w:rsidR="00B84642" w:rsidRPr="008507DD" w:rsidRDefault="00B84642" w:rsidP="00240D14">
      <w:pPr>
        <w:pStyle w:val="Paragrafoelenco"/>
        <w:numPr>
          <w:ilvl w:val="0"/>
          <w:numId w:val="5"/>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lastRenderedPageBreak/>
        <w:t xml:space="preserve">Gestione dei rapporti con i privati in occasione dell'esercizio di attività inerenti l'esecuzione degli appalti connessi all'esercizio della </w:t>
      </w:r>
      <w:r w:rsidR="00A36772" w:rsidRPr="008507DD">
        <w:rPr>
          <w:rFonts w:ascii="Candara" w:hAnsi="Candara"/>
          <w:sz w:val="24"/>
          <w:szCs w:val="24"/>
        </w:rPr>
        <w:t xml:space="preserve">gestione </w:t>
      </w:r>
      <w:r w:rsidR="007567C5">
        <w:rPr>
          <w:rFonts w:ascii="Candara" w:hAnsi="Candara"/>
          <w:sz w:val="24"/>
          <w:szCs w:val="24"/>
        </w:rPr>
        <w:t>dei servizi affidati alla CTM da parte del Comune di Catania</w:t>
      </w:r>
      <w:r w:rsidRPr="008507DD">
        <w:rPr>
          <w:rFonts w:ascii="Candara" w:hAnsi="Candara"/>
          <w:sz w:val="24"/>
          <w:szCs w:val="24"/>
        </w:rPr>
        <w:t xml:space="preserve">. </w:t>
      </w:r>
      <w:proofErr w:type="gramStart"/>
      <w:r w:rsidRPr="008507DD">
        <w:rPr>
          <w:rFonts w:ascii="Candara" w:hAnsi="Candara"/>
          <w:sz w:val="24"/>
          <w:szCs w:val="24"/>
        </w:rPr>
        <w:t>In particolare</w:t>
      </w:r>
      <w:proofErr w:type="gramEnd"/>
      <w:r w:rsidRPr="008507DD">
        <w:rPr>
          <w:rFonts w:ascii="Candara" w:hAnsi="Candara"/>
          <w:sz w:val="24"/>
          <w:szCs w:val="24"/>
        </w:rPr>
        <w:t xml:space="preserve"> si riferisce alle seguenti attività:</w:t>
      </w:r>
    </w:p>
    <w:p w:rsidR="00B84642" w:rsidRPr="008507DD" w:rsidRDefault="00B84642" w:rsidP="00240D14">
      <w:pPr>
        <w:pStyle w:val="Paragrafoelenco"/>
        <w:numPr>
          <w:ilvl w:val="0"/>
          <w:numId w:val="12"/>
        </w:num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Monitoraggio e verifica della corretta esecuzione dell’attività di fornitura affidata tramite la </w:t>
      </w:r>
      <w:r w:rsidR="001E0B96" w:rsidRPr="008507DD">
        <w:rPr>
          <w:rFonts w:ascii="Candara" w:hAnsi="Candara" w:cs="Tahoma"/>
          <w:sz w:val="24"/>
          <w:szCs w:val="24"/>
        </w:rPr>
        <w:t>procedura ad evidenza pubblica;</w:t>
      </w:r>
    </w:p>
    <w:p w:rsidR="00B84642" w:rsidRPr="008507DD" w:rsidRDefault="00B84642" w:rsidP="00240D14">
      <w:pPr>
        <w:pStyle w:val="Paragrafoelenco"/>
        <w:numPr>
          <w:ilvl w:val="0"/>
          <w:numId w:val="12"/>
        </w:num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Monitoraggio e verifica degli appalti in materia di af</w:t>
      </w:r>
      <w:r w:rsidR="00864B0D" w:rsidRPr="008507DD">
        <w:rPr>
          <w:rFonts w:ascii="Candara" w:hAnsi="Candara" w:cs="Tahoma"/>
          <w:sz w:val="24"/>
          <w:szCs w:val="24"/>
        </w:rPr>
        <w:t xml:space="preserve">fidamento di lavori </w:t>
      </w:r>
      <w:r w:rsidR="001E0B96" w:rsidRPr="008507DD">
        <w:rPr>
          <w:rFonts w:ascii="Candara" w:hAnsi="Candara" w:cs="Tahoma"/>
          <w:sz w:val="24"/>
          <w:szCs w:val="24"/>
        </w:rPr>
        <w:t>del</w:t>
      </w:r>
      <w:r w:rsidR="00A16048" w:rsidRPr="008507DD">
        <w:rPr>
          <w:rFonts w:ascii="Candara" w:hAnsi="Candara" w:cs="Tahoma"/>
          <w:sz w:val="24"/>
          <w:szCs w:val="24"/>
        </w:rPr>
        <w:t xml:space="preserve">la </w:t>
      </w:r>
      <w:r w:rsidR="00455CAE">
        <w:rPr>
          <w:rFonts w:ascii="Candara" w:hAnsi="Candara" w:cs="Tahoma"/>
          <w:sz w:val="24"/>
          <w:szCs w:val="24"/>
        </w:rPr>
        <w:t xml:space="preserve">CATANIA MULTISERVIZI </w:t>
      </w:r>
      <w:r w:rsidR="001E0B96" w:rsidRPr="008507DD">
        <w:rPr>
          <w:rFonts w:ascii="Candara" w:hAnsi="Candara" w:cs="Tahoma"/>
          <w:sz w:val="24"/>
          <w:szCs w:val="24"/>
        </w:rPr>
        <w:t>S.p.A.;</w:t>
      </w:r>
    </w:p>
    <w:p w:rsidR="00B84642" w:rsidRPr="008507DD" w:rsidRDefault="00B84642" w:rsidP="00240D14">
      <w:pPr>
        <w:pStyle w:val="Paragrafoelenco"/>
        <w:numPr>
          <w:ilvl w:val="0"/>
          <w:numId w:val="5"/>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Gestione delle attività di assunzione del personale. </w:t>
      </w:r>
      <w:proofErr w:type="gramStart"/>
      <w:r w:rsidRPr="008507DD">
        <w:rPr>
          <w:rFonts w:ascii="Candara" w:hAnsi="Candara"/>
          <w:sz w:val="24"/>
          <w:szCs w:val="24"/>
        </w:rPr>
        <w:t>In particolare</w:t>
      </w:r>
      <w:proofErr w:type="gramEnd"/>
      <w:r w:rsidRPr="008507DD">
        <w:rPr>
          <w:rFonts w:ascii="Candara" w:hAnsi="Candara"/>
          <w:sz w:val="24"/>
          <w:szCs w:val="24"/>
        </w:rPr>
        <w:t xml:space="preserve"> ci si riferisce alle seguenti attività: </w:t>
      </w:r>
    </w:p>
    <w:p w:rsidR="00B84642" w:rsidRPr="008507DD" w:rsidRDefault="00B84642" w:rsidP="00240D14">
      <w:pPr>
        <w:pStyle w:val="Paragrafoelenco"/>
        <w:numPr>
          <w:ilvl w:val="0"/>
          <w:numId w:val="13"/>
        </w:num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 Attività di selezione e assunzione delle risorse umane in accordo con la normativa vigente nelle società in house e relativamente al profilo ricercato</w:t>
      </w:r>
      <w:r w:rsidR="001E0B96" w:rsidRPr="008507DD">
        <w:rPr>
          <w:rFonts w:ascii="Candara" w:hAnsi="Candara" w:cs="Tahoma"/>
          <w:sz w:val="24"/>
          <w:szCs w:val="24"/>
        </w:rPr>
        <w:t>;</w:t>
      </w:r>
    </w:p>
    <w:p w:rsidR="00B84642" w:rsidRPr="008507DD" w:rsidRDefault="00B84642" w:rsidP="00240D14">
      <w:pPr>
        <w:pStyle w:val="Paragrafoelenco"/>
        <w:numPr>
          <w:ilvl w:val="0"/>
          <w:numId w:val="13"/>
        </w:num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 </w:t>
      </w:r>
      <w:proofErr w:type="spellStart"/>
      <w:r w:rsidRPr="008507DD">
        <w:rPr>
          <w:rFonts w:ascii="Candara" w:hAnsi="Candara" w:cs="Tahoma"/>
          <w:sz w:val="24"/>
          <w:szCs w:val="24"/>
        </w:rPr>
        <w:t>Banditura</w:t>
      </w:r>
      <w:proofErr w:type="spellEnd"/>
      <w:r w:rsidRPr="008507DD">
        <w:rPr>
          <w:rFonts w:ascii="Candara" w:hAnsi="Candara" w:cs="Tahoma"/>
          <w:sz w:val="24"/>
          <w:szCs w:val="24"/>
        </w:rPr>
        <w:t xml:space="preserve"> del concorso di selezione per l’assunzione del personale e gest</w:t>
      </w:r>
      <w:r w:rsidR="001E0B96" w:rsidRPr="008507DD">
        <w:rPr>
          <w:rFonts w:ascii="Candara" w:hAnsi="Candara" w:cs="Tahoma"/>
          <w:sz w:val="24"/>
          <w:szCs w:val="24"/>
        </w:rPr>
        <w:t>ione delle attività concorsuali;</w:t>
      </w:r>
    </w:p>
    <w:p w:rsidR="00B84642" w:rsidRPr="008507DD" w:rsidRDefault="00B84642" w:rsidP="00240D14">
      <w:pPr>
        <w:pStyle w:val="Paragrafoelenco"/>
        <w:numPr>
          <w:ilvl w:val="0"/>
          <w:numId w:val="5"/>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Gestione dei rapporti con la P.A. in occasione di adempimenti in materia di lavoro, previdenza ed assistenza e nei casi di ispezioni,</w:t>
      </w:r>
      <w:r w:rsidR="00A36772" w:rsidRPr="008507DD">
        <w:rPr>
          <w:rFonts w:ascii="Candara" w:hAnsi="Candara"/>
          <w:sz w:val="24"/>
          <w:szCs w:val="24"/>
        </w:rPr>
        <w:t xml:space="preserve"> </w:t>
      </w:r>
      <w:r w:rsidRPr="008507DD">
        <w:rPr>
          <w:rFonts w:ascii="Candara" w:hAnsi="Candara"/>
          <w:sz w:val="24"/>
          <w:szCs w:val="24"/>
        </w:rPr>
        <w:t xml:space="preserve">verifiche ed accertamenti relativi agli adempimenti stessi. </w:t>
      </w:r>
      <w:proofErr w:type="gramStart"/>
      <w:r w:rsidRPr="008507DD">
        <w:rPr>
          <w:rFonts w:ascii="Candara" w:hAnsi="Candara"/>
          <w:sz w:val="24"/>
          <w:szCs w:val="24"/>
        </w:rPr>
        <w:t>In particolare</w:t>
      </w:r>
      <w:proofErr w:type="gramEnd"/>
      <w:r w:rsidRPr="008507DD">
        <w:rPr>
          <w:rFonts w:ascii="Candara" w:hAnsi="Candara"/>
          <w:sz w:val="24"/>
          <w:szCs w:val="24"/>
        </w:rPr>
        <w:t xml:space="preserve"> ci si riferisce alle seguenti attività: </w:t>
      </w:r>
    </w:p>
    <w:p w:rsidR="00B84642" w:rsidRPr="008507DD" w:rsidRDefault="00B84642" w:rsidP="00240D14">
      <w:pPr>
        <w:pStyle w:val="Paragrafoelenco"/>
        <w:numPr>
          <w:ilvl w:val="0"/>
          <w:numId w:val="14"/>
        </w:num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Attività di supporto agli organi di controllo durante la verifica presso la nostra organizzazione</w:t>
      </w:r>
      <w:r w:rsidR="001E0B96" w:rsidRPr="008507DD">
        <w:rPr>
          <w:rFonts w:ascii="Candara" w:hAnsi="Candara" w:cs="Tahoma"/>
          <w:sz w:val="24"/>
          <w:szCs w:val="24"/>
        </w:rPr>
        <w:t>;</w:t>
      </w:r>
    </w:p>
    <w:p w:rsidR="00B84642" w:rsidRPr="008507DD" w:rsidRDefault="00B84642" w:rsidP="00240D14">
      <w:pPr>
        <w:pStyle w:val="Paragrafoelenco"/>
        <w:numPr>
          <w:ilvl w:val="0"/>
          <w:numId w:val="14"/>
        </w:num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Produzione di documenti, atti, delibere, modelli dell’Organizzazione in risposta alle richieste dell’organo di controllo</w:t>
      </w:r>
      <w:r w:rsidR="001E0B96" w:rsidRPr="008507DD">
        <w:rPr>
          <w:rFonts w:ascii="Candara" w:hAnsi="Candara" w:cs="Tahoma"/>
          <w:sz w:val="24"/>
          <w:szCs w:val="24"/>
        </w:rPr>
        <w:t>;</w:t>
      </w:r>
    </w:p>
    <w:p w:rsidR="00B84642" w:rsidRPr="008507DD" w:rsidRDefault="00B84642" w:rsidP="00240D14">
      <w:pPr>
        <w:pStyle w:val="Paragrafoelenco"/>
        <w:numPr>
          <w:ilvl w:val="0"/>
          <w:numId w:val="5"/>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Gestione dei rapporti con la P.A. in occasione di adempimenti in materia fiscale e tributaria e in casi di ispezioni, verifiche ed accertamenti relativi agli adempimenti stessi. </w:t>
      </w:r>
      <w:proofErr w:type="gramStart"/>
      <w:r w:rsidRPr="008507DD">
        <w:rPr>
          <w:rFonts w:ascii="Candara" w:hAnsi="Candara"/>
          <w:sz w:val="24"/>
          <w:szCs w:val="24"/>
        </w:rPr>
        <w:t>In particolare</w:t>
      </w:r>
      <w:proofErr w:type="gramEnd"/>
      <w:r w:rsidRPr="008507DD">
        <w:rPr>
          <w:rFonts w:ascii="Candara" w:hAnsi="Candara"/>
          <w:sz w:val="24"/>
          <w:szCs w:val="24"/>
        </w:rPr>
        <w:t xml:space="preserve"> ci si riferisce alle seguenti attività</w:t>
      </w:r>
      <w:r w:rsidR="001E0B96" w:rsidRPr="008507DD">
        <w:rPr>
          <w:rFonts w:ascii="Candara" w:hAnsi="Candara"/>
          <w:sz w:val="24"/>
          <w:szCs w:val="24"/>
        </w:rPr>
        <w:t>:</w:t>
      </w:r>
    </w:p>
    <w:p w:rsidR="00B84642" w:rsidRPr="008507DD" w:rsidRDefault="00B84642" w:rsidP="00240D14">
      <w:pPr>
        <w:pStyle w:val="Paragrafoelenco"/>
        <w:numPr>
          <w:ilvl w:val="0"/>
          <w:numId w:val="15"/>
        </w:num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Attività di supporto agli organi di controllo fiscali durante la verifica presso la nostra organizzazione</w:t>
      </w:r>
      <w:r w:rsidR="001E0B96" w:rsidRPr="008507DD">
        <w:rPr>
          <w:rFonts w:ascii="Candara" w:hAnsi="Candara" w:cs="Tahoma"/>
          <w:sz w:val="24"/>
          <w:szCs w:val="24"/>
        </w:rPr>
        <w:t>;</w:t>
      </w:r>
    </w:p>
    <w:p w:rsidR="00B84642" w:rsidRPr="008507DD" w:rsidRDefault="00B84642" w:rsidP="00240D14">
      <w:pPr>
        <w:pStyle w:val="Paragrafoelenco"/>
        <w:numPr>
          <w:ilvl w:val="0"/>
          <w:numId w:val="15"/>
        </w:num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Produzione di documenti, atti, fatture, bilanci, ricevute </w:t>
      </w:r>
      <w:r w:rsidR="00A36772" w:rsidRPr="008507DD">
        <w:rPr>
          <w:rFonts w:ascii="Candara" w:hAnsi="Candara" w:cs="Tahoma"/>
          <w:sz w:val="24"/>
          <w:szCs w:val="24"/>
        </w:rPr>
        <w:t>fiscali, delibere</w:t>
      </w:r>
      <w:r w:rsidRPr="008507DD">
        <w:rPr>
          <w:rFonts w:ascii="Candara" w:hAnsi="Candara" w:cs="Tahoma"/>
          <w:sz w:val="24"/>
          <w:szCs w:val="24"/>
        </w:rPr>
        <w:t>, modelli dell’Organizzazione in risposta alle ric</w:t>
      </w:r>
      <w:r w:rsidR="001E0B96" w:rsidRPr="008507DD">
        <w:rPr>
          <w:rFonts w:ascii="Candara" w:hAnsi="Candara" w:cs="Tahoma"/>
          <w:sz w:val="24"/>
          <w:szCs w:val="24"/>
        </w:rPr>
        <w:t>hieste dell’organo di controllo;</w:t>
      </w:r>
    </w:p>
    <w:p w:rsidR="00B84642" w:rsidRPr="008507DD" w:rsidRDefault="00B84642" w:rsidP="00240D14">
      <w:pPr>
        <w:pStyle w:val="Paragrafoelenco"/>
        <w:numPr>
          <w:ilvl w:val="0"/>
          <w:numId w:val="5"/>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Gestione del contenzioso giudiziale e stragiudiziale e dei relativi contatti con l’Autorità giudiziaria. </w:t>
      </w:r>
      <w:proofErr w:type="gramStart"/>
      <w:r w:rsidRPr="008507DD">
        <w:rPr>
          <w:rFonts w:ascii="Candara" w:hAnsi="Candara"/>
          <w:sz w:val="24"/>
          <w:szCs w:val="24"/>
        </w:rPr>
        <w:t>In particolare</w:t>
      </w:r>
      <w:proofErr w:type="gramEnd"/>
      <w:r w:rsidRPr="008507DD">
        <w:rPr>
          <w:rFonts w:ascii="Candara" w:hAnsi="Candara"/>
          <w:sz w:val="24"/>
          <w:szCs w:val="24"/>
        </w:rPr>
        <w:t xml:space="preserve"> ci si riferisce alle seguenti attività: </w:t>
      </w:r>
    </w:p>
    <w:p w:rsidR="00B84642" w:rsidRPr="008507DD" w:rsidRDefault="00B84642" w:rsidP="00240D14">
      <w:pPr>
        <w:pStyle w:val="Paragrafoelenco"/>
        <w:numPr>
          <w:ilvl w:val="0"/>
          <w:numId w:val="16"/>
        </w:num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lastRenderedPageBreak/>
        <w:t xml:space="preserve">Gestione del contenzioso ordinario con </w:t>
      </w:r>
      <w:r w:rsidR="00455CAE">
        <w:rPr>
          <w:rFonts w:ascii="Candara" w:hAnsi="Candara" w:cs="Tahoma"/>
          <w:sz w:val="24"/>
          <w:szCs w:val="24"/>
        </w:rPr>
        <w:t xml:space="preserve">CATANIA MULTISERVIZI </w:t>
      </w:r>
      <w:r w:rsidRPr="008507DD">
        <w:rPr>
          <w:rFonts w:ascii="Candara" w:hAnsi="Candara" w:cs="Tahoma"/>
          <w:sz w:val="24"/>
          <w:szCs w:val="24"/>
        </w:rPr>
        <w:t>parte attiva del procedimento</w:t>
      </w:r>
      <w:r w:rsidR="001E0B96" w:rsidRPr="008507DD">
        <w:rPr>
          <w:rFonts w:ascii="Candara" w:hAnsi="Candara" w:cs="Tahoma"/>
          <w:sz w:val="24"/>
          <w:szCs w:val="24"/>
        </w:rPr>
        <w:t>;</w:t>
      </w:r>
    </w:p>
    <w:p w:rsidR="00B84642" w:rsidRPr="008507DD" w:rsidRDefault="00B84642" w:rsidP="00240D14">
      <w:pPr>
        <w:pStyle w:val="Paragrafoelenco"/>
        <w:numPr>
          <w:ilvl w:val="0"/>
          <w:numId w:val="16"/>
        </w:num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Gestione del contenzioso ordinario con </w:t>
      </w:r>
      <w:r w:rsidR="00455CAE">
        <w:rPr>
          <w:rFonts w:ascii="Candara" w:hAnsi="Candara" w:cs="Tahoma"/>
          <w:sz w:val="24"/>
          <w:szCs w:val="24"/>
        </w:rPr>
        <w:t xml:space="preserve">CATANIA MULTISERVIZI </w:t>
      </w:r>
      <w:r w:rsidRPr="008507DD">
        <w:rPr>
          <w:rFonts w:ascii="Candara" w:hAnsi="Candara" w:cs="Tahoma"/>
          <w:sz w:val="24"/>
          <w:szCs w:val="24"/>
        </w:rPr>
        <w:t>parte passiva del procedimento</w:t>
      </w:r>
      <w:r w:rsidR="001E0B96" w:rsidRPr="008507DD">
        <w:rPr>
          <w:rFonts w:ascii="Candara" w:hAnsi="Candara" w:cs="Tahoma"/>
          <w:sz w:val="24"/>
          <w:szCs w:val="24"/>
        </w:rPr>
        <w:t>;</w:t>
      </w:r>
    </w:p>
    <w:p w:rsidR="00B84642" w:rsidRPr="008507DD" w:rsidRDefault="00B84642" w:rsidP="00240D14">
      <w:pPr>
        <w:pStyle w:val="Paragrafoelenco"/>
        <w:numPr>
          <w:ilvl w:val="0"/>
          <w:numId w:val="16"/>
        </w:num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Gestione delle attività stragiudiziali legate al contenzioso ordinario</w:t>
      </w:r>
      <w:r w:rsidR="001E0B96" w:rsidRPr="008507DD">
        <w:rPr>
          <w:rFonts w:ascii="Candara" w:hAnsi="Candara" w:cs="Tahoma"/>
          <w:sz w:val="24"/>
          <w:szCs w:val="24"/>
        </w:rPr>
        <w:t>;</w:t>
      </w:r>
    </w:p>
    <w:p w:rsidR="00B84642" w:rsidRPr="008507DD" w:rsidRDefault="00B84642" w:rsidP="00240D14">
      <w:pPr>
        <w:pStyle w:val="Paragrafoelenco"/>
        <w:numPr>
          <w:ilvl w:val="0"/>
          <w:numId w:val="16"/>
        </w:num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Attività di riscossione dei crediti ed avvio delle procedure di esecuzione per la riscossione coattiva</w:t>
      </w:r>
      <w:r w:rsidR="001E0B96" w:rsidRPr="008507DD">
        <w:rPr>
          <w:rFonts w:ascii="Candara" w:hAnsi="Candara" w:cs="Tahoma"/>
          <w:sz w:val="24"/>
          <w:szCs w:val="24"/>
        </w:rPr>
        <w:t>;</w:t>
      </w:r>
    </w:p>
    <w:p w:rsidR="00052803" w:rsidRPr="008507DD" w:rsidRDefault="00052803" w:rsidP="00240D14">
      <w:pPr>
        <w:pStyle w:val="Paragrafoelenco"/>
        <w:numPr>
          <w:ilvl w:val="0"/>
          <w:numId w:val="5"/>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Attività di gestione dei rapporti con l’Autorità Giudiziaria per indagini che coinvolgono l’Azienda. </w:t>
      </w:r>
      <w:proofErr w:type="gramStart"/>
      <w:r w:rsidRPr="008507DD">
        <w:rPr>
          <w:rFonts w:ascii="Candara" w:hAnsi="Candara"/>
          <w:sz w:val="24"/>
          <w:szCs w:val="24"/>
        </w:rPr>
        <w:t>In particolare</w:t>
      </w:r>
      <w:proofErr w:type="gramEnd"/>
      <w:r w:rsidRPr="008507DD">
        <w:rPr>
          <w:rFonts w:ascii="Candara" w:hAnsi="Candara"/>
          <w:sz w:val="24"/>
          <w:szCs w:val="24"/>
        </w:rPr>
        <w:t xml:space="preserve"> ci si riferisce alle seguenti attività: </w:t>
      </w:r>
    </w:p>
    <w:p w:rsidR="00052803" w:rsidRPr="008507DD" w:rsidRDefault="00052803" w:rsidP="00240D14">
      <w:pPr>
        <w:pStyle w:val="Paragrafoelenco"/>
        <w:numPr>
          <w:ilvl w:val="0"/>
          <w:numId w:val="17"/>
        </w:num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Attività di supporto agli organi di controllo durante la fase di indagini e istruttoria che coinvolgono </w:t>
      </w:r>
      <w:r w:rsidR="00253C94">
        <w:rPr>
          <w:rFonts w:ascii="Candara" w:hAnsi="Candara" w:cs="Tahoma"/>
          <w:sz w:val="24"/>
          <w:szCs w:val="24"/>
        </w:rPr>
        <w:t xml:space="preserve">CATANIA </w:t>
      </w:r>
      <w:proofErr w:type="gramStart"/>
      <w:r w:rsidR="00253C94">
        <w:rPr>
          <w:rFonts w:ascii="Candara" w:hAnsi="Candara" w:cs="Tahoma"/>
          <w:sz w:val="24"/>
          <w:szCs w:val="24"/>
        </w:rPr>
        <w:t xml:space="preserve">MULTISERVIZI </w:t>
      </w:r>
      <w:r w:rsidR="00864B0D" w:rsidRPr="008507DD">
        <w:rPr>
          <w:rFonts w:ascii="Candara" w:hAnsi="Candara" w:cs="Tahoma"/>
          <w:sz w:val="24"/>
          <w:szCs w:val="24"/>
        </w:rPr>
        <w:t>;</w:t>
      </w:r>
      <w:proofErr w:type="gramEnd"/>
    </w:p>
    <w:p w:rsidR="00052803" w:rsidRPr="008507DD" w:rsidRDefault="00052803" w:rsidP="00240D14">
      <w:pPr>
        <w:pStyle w:val="Paragrafoelenco"/>
        <w:numPr>
          <w:ilvl w:val="0"/>
          <w:numId w:val="17"/>
        </w:num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Gestione del procedimento legale in seguito all’avvio di un procedimento giudiziario nei confronti dell’organizzazione</w:t>
      </w:r>
      <w:r w:rsidR="00864B0D" w:rsidRPr="008507DD">
        <w:rPr>
          <w:rFonts w:ascii="Candara" w:hAnsi="Candara" w:cs="Tahoma"/>
          <w:sz w:val="24"/>
          <w:szCs w:val="24"/>
        </w:rPr>
        <w:t>;</w:t>
      </w:r>
    </w:p>
    <w:p w:rsidR="00052803" w:rsidRPr="008507DD" w:rsidRDefault="00052803" w:rsidP="00240D14">
      <w:pPr>
        <w:pStyle w:val="Paragrafoelenco"/>
        <w:numPr>
          <w:ilvl w:val="0"/>
          <w:numId w:val="17"/>
        </w:num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Gestione delle attività stragiudiziali legate ai procedimenti giudiziari nei confronti dell’organizzazione</w:t>
      </w:r>
      <w:r w:rsidR="00864B0D" w:rsidRPr="008507DD">
        <w:rPr>
          <w:rFonts w:ascii="Candara" w:hAnsi="Candara" w:cs="Tahoma"/>
          <w:sz w:val="24"/>
          <w:szCs w:val="24"/>
        </w:rPr>
        <w:t>;</w:t>
      </w:r>
    </w:p>
    <w:p w:rsidR="00056597" w:rsidRPr="008507DD" w:rsidRDefault="00056597" w:rsidP="00240D14">
      <w:pPr>
        <w:pStyle w:val="Paragrafoelenco"/>
        <w:numPr>
          <w:ilvl w:val="0"/>
          <w:numId w:val="5"/>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Gestione dei rapporti con la P.A. in occasione di adempimenti in materia societaria. </w:t>
      </w:r>
      <w:proofErr w:type="gramStart"/>
      <w:r w:rsidRPr="008507DD">
        <w:rPr>
          <w:rFonts w:ascii="Candara" w:hAnsi="Candara"/>
          <w:sz w:val="24"/>
          <w:szCs w:val="24"/>
        </w:rPr>
        <w:t>In particolare</w:t>
      </w:r>
      <w:proofErr w:type="gramEnd"/>
      <w:r w:rsidRPr="008507DD">
        <w:rPr>
          <w:rFonts w:ascii="Candara" w:hAnsi="Candara"/>
          <w:sz w:val="24"/>
          <w:szCs w:val="24"/>
        </w:rPr>
        <w:t xml:space="preserve"> ci si riferisce alle seguenti attività: </w:t>
      </w:r>
    </w:p>
    <w:p w:rsidR="00056597" w:rsidRPr="008507DD" w:rsidRDefault="00056597" w:rsidP="00240D14">
      <w:pPr>
        <w:pStyle w:val="Paragrafoelenco"/>
        <w:numPr>
          <w:ilvl w:val="0"/>
          <w:numId w:val="18"/>
        </w:numPr>
        <w:tabs>
          <w:tab w:val="left" w:pos="1985"/>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Gestione delle attività di pubblicazione del bilancio di esercizio</w:t>
      </w:r>
      <w:r w:rsidR="00864B0D" w:rsidRPr="008507DD">
        <w:rPr>
          <w:rFonts w:ascii="Candara" w:hAnsi="Candara" w:cs="Tahoma"/>
          <w:sz w:val="24"/>
          <w:szCs w:val="24"/>
        </w:rPr>
        <w:t>;</w:t>
      </w:r>
    </w:p>
    <w:p w:rsidR="00056597" w:rsidRPr="008507DD" w:rsidRDefault="00056597" w:rsidP="00240D14">
      <w:pPr>
        <w:pStyle w:val="Paragrafoelenco"/>
        <w:numPr>
          <w:ilvl w:val="0"/>
          <w:numId w:val="18"/>
        </w:numPr>
        <w:tabs>
          <w:tab w:val="left" w:pos="1843"/>
          <w:tab w:val="left" w:pos="1985"/>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Attività di supporto agli organi di controllo durante la fase di verifica su operazioni di bilancio</w:t>
      </w:r>
      <w:r w:rsidR="00864B0D" w:rsidRPr="008507DD">
        <w:rPr>
          <w:rFonts w:ascii="Candara" w:hAnsi="Candara" w:cs="Tahoma"/>
          <w:sz w:val="24"/>
          <w:szCs w:val="24"/>
        </w:rPr>
        <w:t>;</w:t>
      </w:r>
    </w:p>
    <w:p w:rsidR="004E280B" w:rsidRPr="008507DD" w:rsidRDefault="004E280B" w:rsidP="00240D14">
      <w:pPr>
        <w:pStyle w:val="Paragrafoelenco"/>
        <w:numPr>
          <w:ilvl w:val="0"/>
          <w:numId w:val="5"/>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Altri rapporti con la P.A.</w:t>
      </w:r>
    </w:p>
    <w:p w:rsidR="00052803" w:rsidRPr="008507DD" w:rsidRDefault="004E280B" w:rsidP="00240D14">
      <w:pPr>
        <w:pStyle w:val="Paragrafoelenco"/>
        <w:numPr>
          <w:ilvl w:val="0"/>
          <w:numId w:val="19"/>
        </w:numPr>
        <w:tabs>
          <w:tab w:val="left" w:pos="1985"/>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Gestione delle attività e supporto alle Pubbliche Amministrazioni durante i rapporti con le Pubbliche Amministrazioni</w:t>
      </w:r>
      <w:r w:rsidR="00864B0D" w:rsidRPr="008507DD">
        <w:rPr>
          <w:rFonts w:ascii="Candara" w:hAnsi="Candara" w:cs="Tahoma"/>
          <w:sz w:val="24"/>
          <w:szCs w:val="24"/>
        </w:rPr>
        <w:t>.</w:t>
      </w:r>
    </w:p>
    <w:p w:rsidR="00F51210" w:rsidRPr="008507DD" w:rsidRDefault="00F51210" w:rsidP="002F2F6D">
      <w:p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L’elenco delle attività sensibili è periodicamente aggiornato, in relazione a nuove ed eventuali</w:t>
      </w:r>
      <w:r w:rsidR="00377538" w:rsidRPr="008507DD">
        <w:rPr>
          <w:rFonts w:ascii="Candara" w:hAnsi="Candara"/>
          <w:sz w:val="24"/>
          <w:szCs w:val="24"/>
        </w:rPr>
        <w:t xml:space="preserve"> </w:t>
      </w:r>
      <w:r w:rsidRPr="008507DD">
        <w:rPr>
          <w:rFonts w:ascii="Candara" w:hAnsi="Candara"/>
          <w:sz w:val="24"/>
          <w:szCs w:val="24"/>
        </w:rPr>
        <w:t>esigenze di prevenzione, secondo le procedure previste dal Modello</w:t>
      </w:r>
      <w:r w:rsidR="00D61399" w:rsidRPr="008507DD">
        <w:rPr>
          <w:rFonts w:ascii="Candara" w:hAnsi="Candara"/>
          <w:sz w:val="24"/>
          <w:szCs w:val="24"/>
        </w:rPr>
        <w:t xml:space="preserve">. </w:t>
      </w:r>
    </w:p>
    <w:p w:rsidR="00043945" w:rsidRPr="008507DD" w:rsidRDefault="00303A49" w:rsidP="00240D14">
      <w:pPr>
        <w:pStyle w:val="Titolo2"/>
        <w:widowControl w:val="0"/>
        <w:numPr>
          <w:ilvl w:val="1"/>
          <w:numId w:val="20"/>
        </w:numPr>
        <w:spacing w:before="120" w:line="360" w:lineRule="auto"/>
        <w:rPr>
          <w:rFonts w:ascii="Candara" w:hAnsi="Candara" w:cs="Arial"/>
          <w:sz w:val="24"/>
          <w:szCs w:val="24"/>
        </w:rPr>
      </w:pPr>
      <w:bookmarkStart w:id="30" w:name="_Toc451941088"/>
      <w:r w:rsidRPr="008507DD">
        <w:rPr>
          <w:rFonts w:ascii="Candara" w:hAnsi="Candara" w:cs="Arial"/>
          <w:sz w:val="24"/>
          <w:szCs w:val="24"/>
        </w:rPr>
        <w:t>Protocolli</w:t>
      </w:r>
      <w:r w:rsidR="00043945" w:rsidRPr="008507DD">
        <w:rPr>
          <w:rFonts w:ascii="Candara" w:hAnsi="Candara" w:cs="Arial"/>
          <w:sz w:val="24"/>
          <w:szCs w:val="24"/>
        </w:rPr>
        <w:t xml:space="preserve"> di prevenzione</w:t>
      </w:r>
      <w:bookmarkEnd w:id="30"/>
      <w:r w:rsidR="00043945" w:rsidRPr="008507DD">
        <w:rPr>
          <w:rFonts w:ascii="Candara" w:hAnsi="Candara" w:cs="Arial"/>
          <w:sz w:val="24"/>
          <w:szCs w:val="24"/>
        </w:rPr>
        <w:t xml:space="preserve"> </w:t>
      </w:r>
    </w:p>
    <w:p w:rsidR="008E60B2" w:rsidRPr="008507DD" w:rsidRDefault="00A16048" w:rsidP="008E60B2">
      <w:p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LA </w:t>
      </w:r>
      <w:r w:rsidR="00455CAE">
        <w:rPr>
          <w:rFonts w:ascii="Candara" w:hAnsi="Candara"/>
          <w:sz w:val="24"/>
          <w:szCs w:val="24"/>
        </w:rPr>
        <w:t xml:space="preserve">CATANIA MULTISERVIZI </w:t>
      </w:r>
      <w:r w:rsidR="008E60B2" w:rsidRPr="008507DD">
        <w:rPr>
          <w:rFonts w:ascii="Candara" w:hAnsi="Candara"/>
          <w:sz w:val="24"/>
          <w:szCs w:val="24"/>
        </w:rPr>
        <w:t xml:space="preserve">S.p.A. ha proceduto alla redazione del Piano Triennale per la Prevenzione della Corruzione il quale, unitamente al Programma Triennale per la Trasparenza e l’Integrità, rappresentano documenti essenziali per la programmazione delle attività legate alla </w:t>
      </w:r>
      <w:r w:rsidR="008E60B2" w:rsidRPr="008507DD">
        <w:rPr>
          <w:rFonts w:ascii="Candara" w:hAnsi="Candara"/>
          <w:sz w:val="24"/>
          <w:szCs w:val="24"/>
        </w:rPr>
        <w:lastRenderedPageBreak/>
        <w:t>prevenzione della corruzione e allo svilup</w:t>
      </w:r>
      <w:r w:rsidR="00FE42A0" w:rsidRPr="008507DD">
        <w:rPr>
          <w:rFonts w:ascii="Candara" w:hAnsi="Candara"/>
          <w:sz w:val="24"/>
          <w:szCs w:val="24"/>
        </w:rPr>
        <w:t>po della cultura della legalità e costituiscono appendice del Vigente Modello ex 231/01.</w:t>
      </w:r>
    </w:p>
    <w:p w:rsidR="008E60B2" w:rsidRPr="008507DD" w:rsidRDefault="008E60B2" w:rsidP="008E60B2">
      <w:p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Il Piano è stato realizzato seguendo le Linee guida per l’attuazione della normativa in materia di prevenzione della corruzione e trasparenza da parte delle società e degli enti di diritto privato controllati e partecipati dalle pubbliche amministrazioni e degli enti pubblici economici di cui alla Determina n.8 del 17 giugno 2015 dell’Autorità Nazionale Anticorruzione.</w:t>
      </w:r>
    </w:p>
    <w:p w:rsidR="00A272C5" w:rsidRPr="008507DD" w:rsidRDefault="00A272C5" w:rsidP="008E60B2">
      <w:p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Il Piano triennale per la Prevenzion</w:t>
      </w:r>
      <w:r w:rsidR="000D4A82">
        <w:rPr>
          <w:rFonts w:ascii="Candara" w:hAnsi="Candara"/>
          <w:sz w:val="24"/>
          <w:szCs w:val="24"/>
        </w:rPr>
        <w:t>e</w:t>
      </w:r>
      <w:r w:rsidRPr="008507DD">
        <w:rPr>
          <w:rFonts w:ascii="Candara" w:hAnsi="Candara"/>
          <w:sz w:val="24"/>
          <w:szCs w:val="24"/>
        </w:rPr>
        <w:t xml:space="preserve"> della Corruzione ha previsto dei protocolli di prevenzione che andiamo di seguito ad indicare: </w:t>
      </w:r>
    </w:p>
    <w:p w:rsidR="00A272C5" w:rsidRPr="008507DD" w:rsidRDefault="00A272C5" w:rsidP="00F01426">
      <w:pPr>
        <w:widowControl w:val="0"/>
        <w:numPr>
          <w:ilvl w:val="1"/>
          <w:numId w:val="43"/>
        </w:numPr>
        <w:tabs>
          <w:tab w:val="left" w:pos="426"/>
        </w:tabs>
        <w:autoSpaceDE w:val="0"/>
        <w:ind w:right="52" w:hanging="1298"/>
        <w:rPr>
          <w:rFonts w:ascii="Candara" w:hAnsi="Candara"/>
          <w:b/>
          <w:spacing w:val="7"/>
          <w:sz w:val="24"/>
          <w:szCs w:val="24"/>
          <w:u w:val="single"/>
        </w:rPr>
      </w:pPr>
      <w:r w:rsidRPr="008507DD">
        <w:rPr>
          <w:rFonts w:ascii="Candara" w:hAnsi="Candara"/>
          <w:b/>
          <w:spacing w:val="7"/>
          <w:sz w:val="24"/>
          <w:szCs w:val="24"/>
          <w:u w:val="single"/>
        </w:rPr>
        <w:t>Nei meccanismi di formazione delle decisioni:</w:t>
      </w:r>
    </w:p>
    <w:p w:rsidR="00A272C5" w:rsidRPr="007567C5" w:rsidRDefault="00A272C5" w:rsidP="007567C5">
      <w:pPr>
        <w:autoSpaceDE w:val="0"/>
        <w:autoSpaceDN w:val="0"/>
        <w:adjustRightInd w:val="0"/>
        <w:spacing w:after="0" w:line="360" w:lineRule="auto"/>
        <w:jc w:val="both"/>
        <w:rPr>
          <w:rFonts w:ascii="Candara" w:hAnsi="Candara"/>
          <w:sz w:val="24"/>
          <w:szCs w:val="24"/>
        </w:rPr>
      </w:pPr>
      <w:r w:rsidRPr="007567C5">
        <w:rPr>
          <w:rFonts w:ascii="Candara" w:hAnsi="Candara"/>
          <w:sz w:val="24"/>
          <w:szCs w:val="24"/>
        </w:rPr>
        <w:t>Nella trattazione e nell’istruttoria degli atti, in linea generale:</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rispettare, ove possibile, l’ordine cronologico di protocollo dell’istanza;</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predeterminare i criteri di assegnazione delle pratiche ai collaboratori;</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redigere gli atti in modo chiaro e comprensibile con un linguaggio semplice;</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rispettare il principio di non aggravamento del procedimento e dell’azione amministrativa;</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distinguere, ove possibile, l’attività istruttoria e la relativa responsabilità dall’adozione dell’atto finale, in modo tale che per ogni provvedimento siano coinvolti possibilmente almeno due soggetti: l’istruttore proponente ed il responsabile di funzione/ dirigente.</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 xml:space="preserve">nella formazione dei provvedimenti, con particolare riguardo agli atti con cui si </w:t>
      </w:r>
      <w:proofErr w:type="gramStart"/>
      <w:r w:rsidRPr="007567C5">
        <w:rPr>
          <w:rFonts w:ascii="Candara" w:hAnsi="Candara"/>
          <w:sz w:val="24"/>
          <w:szCs w:val="24"/>
        </w:rPr>
        <w:t>esercita  ampia</w:t>
      </w:r>
      <w:proofErr w:type="gramEnd"/>
      <w:r w:rsidRPr="007567C5">
        <w:rPr>
          <w:rFonts w:ascii="Candara" w:hAnsi="Candara"/>
          <w:sz w:val="24"/>
          <w:szCs w:val="24"/>
        </w:rPr>
        <w:t xml:space="preserve"> discrezionalità amministrativa e tecnica, motivare adeguatamente l’atto; l’onere di motivazione è tanto più diffuso quanto è ampio il margine di discrezionalità;</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 xml:space="preserve">per consentire a tutti coloro che vi abbiano interesse di esercitare con pienezza il diritto di accesso e di partecipazione, gli atti dell’ente dovranno ispirarsi ai principi di semplicità e di chiarezza. </w:t>
      </w:r>
      <w:proofErr w:type="gramStart"/>
      <w:r w:rsidRPr="007567C5">
        <w:rPr>
          <w:rFonts w:ascii="Candara" w:hAnsi="Candara"/>
          <w:sz w:val="24"/>
          <w:szCs w:val="24"/>
        </w:rPr>
        <w:t>In particolare</w:t>
      </w:r>
      <w:proofErr w:type="gramEnd"/>
      <w:r w:rsidRPr="007567C5">
        <w:rPr>
          <w:rFonts w:ascii="Candara" w:hAnsi="Candara"/>
          <w:sz w:val="24"/>
          <w:szCs w:val="24"/>
        </w:rPr>
        <w:t xml:space="preserve"> dovranno essere scritti con linguaggio semplice e comprensibile a tutti. Tutti gli uffici dovranno riportarsi, per quanto possibile, ad uno stile comune, curando che i provvedimenti conclusivi dei procedimenti riportino nella premessa sia il preambolo che la motivazione. Il preambolo è composto dalla descrizione del procedimento svolto, con l’indicazione di tutti gli atti prodotti e di cui si è tenuto conto per arrivare alla decisione finale, in modo da consentire a tutti coloro che vi abbiano interesse di ricostruire il procedimento amministrativo seguito. La motivazione indica i </w:t>
      </w:r>
      <w:r w:rsidRPr="007567C5">
        <w:rPr>
          <w:rFonts w:ascii="Candara" w:hAnsi="Candara"/>
          <w:sz w:val="24"/>
          <w:szCs w:val="24"/>
        </w:rPr>
        <w:lastRenderedPageBreak/>
        <w:t xml:space="preserve">presupposti di fatto e le ragioni giuridiche che hanno determinato la decisione, sulla base dell’istruttoria. La motivazione dovrà essere il più possibile precisa, chiara e completa. </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nella comunicazione del nominativo del responsabile del procedimento dovrà essere indicato l’indirizzo e-mail cui rivolgersi e il titolare del potere sostitutivo.</w:t>
      </w:r>
    </w:p>
    <w:p w:rsidR="00A272C5" w:rsidRPr="007567C5" w:rsidRDefault="00A272C5" w:rsidP="007567C5">
      <w:pPr>
        <w:pStyle w:val="Paragrafoelenco"/>
        <w:spacing w:after="0" w:line="360" w:lineRule="auto"/>
        <w:ind w:left="0"/>
        <w:jc w:val="both"/>
        <w:rPr>
          <w:rFonts w:ascii="Candara" w:hAnsi="Candara"/>
          <w:sz w:val="24"/>
          <w:szCs w:val="24"/>
        </w:rPr>
      </w:pPr>
      <w:r w:rsidRPr="007567C5">
        <w:rPr>
          <w:rFonts w:ascii="Candara" w:hAnsi="Candara"/>
          <w:sz w:val="24"/>
          <w:szCs w:val="24"/>
        </w:rPr>
        <w:t>Nell’attività contrattuale:</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ridurre l’area degli affidamenti diretti ai soli casi ammessi dalla legge e/o dai regolamenti;</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utilizzare gli acquisti a mezzo CONSIP e/o del mercato elettronico della pubblica amministrazione (MEPA) e in caso di mancato utilizzo fornire adeguata motivazione nel provvedimento;</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assicurare la rotazione tra le imprese affidatarie dei contratti in economia;</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assicurare la rotazione tra i professionisti nell’affidamenti di incarichi di importo inferiore alla soglia della procedura aperta;</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 xml:space="preserve">assicurare il confronto concorrenziale, definendo requisiti di partecipazione </w:t>
      </w:r>
      <w:proofErr w:type="gramStart"/>
      <w:r w:rsidRPr="007567C5">
        <w:rPr>
          <w:rFonts w:ascii="Candara" w:hAnsi="Candara"/>
          <w:sz w:val="24"/>
          <w:szCs w:val="24"/>
        </w:rPr>
        <w:t>alla gare</w:t>
      </w:r>
      <w:proofErr w:type="gramEnd"/>
      <w:r w:rsidRPr="007567C5">
        <w:rPr>
          <w:rFonts w:ascii="Candara" w:hAnsi="Candara"/>
          <w:sz w:val="24"/>
          <w:szCs w:val="24"/>
        </w:rPr>
        <w:t>, anche ufficiose, e di valutazione delle offerte, chiari ed adeguati;</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verificare la congruità dei prezzi di acquisto di beni e servizi effettuati al di fuori del mercato elettronico della pubblica amministrazione mediante comparazione con i prezzi correnti di mercato rilevabili da listini e mercuriali anche disponibili online, dandone specificatamente atto nei provvedimenti di spesa, ovvero motivando l’unicità del prodotto/servizio;</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acquisire preventivamente i piani di sicurezza e vigilare sulla loro applicazione.</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nel conferimento degli incarichi di consulenza, studio e ricerca a soggetti esterni nei limiti delle disposizioni vigenti verificare se ci sono professionalità interne;</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i componenti le commissioni di concorso e di gara dovranno rendere all’atto dell’insediamento dichiarazione di non trovarsi in rapporti di parentela o di lavoro o professionali con i partecipanti alla gara od al concorso;</w:t>
      </w:r>
    </w:p>
    <w:p w:rsidR="00A272C5" w:rsidRPr="008507DD" w:rsidRDefault="00A272C5" w:rsidP="00F01426">
      <w:pPr>
        <w:widowControl w:val="0"/>
        <w:numPr>
          <w:ilvl w:val="1"/>
          <w:numId w:val="43"/>
        </w:numPr>
        <w:tabs>
          <w:tab w:val="left" w:pos="426"/>
        </w:tabs>
        <w:autoSpaceDE w:val="0"/>
        <w:ind w:right="52" w:hanging="1298"/>
        <w:rPr>
          <w:rFonts w:ascii="Candara" w:hAnsi="Candara"/>
          <w:b/>
          <w:spacing w:val="7"/>
          <w:sz w:val="24"/>
          <w:szCs w:val="24"/>
          <w:u w:val="single"/>
        </w:rPr>
      </w:pPr>
      <w:r w:rsidRPr="008507DD">
        <w:rPr>
          <w:rFonts w:ascii="Candara" w:hAnsi="Candara"/>
          <w:b/>
          <w:spacing w:val="7"/>
          <w:sz w:val="24"/>
          <w:szCs w:val="24"/>
          <w:u w:val="single"/>
        </w:rPr>
        <w:t>Nei meccanismi di attuazione delle decisioni, per la tracciabilità delle attività:</w:t>
      </w:r>
    </w:p>
    <w:p w:rsidR="00A272C5" w:rsidRPr="007567C5" w:rsidRDefault="007567C5" w:rsidP="007567C5">
      <w:pPr>
        <w:pStyle w:val="Paragrafoelenco"/>
        <w:numPr>
          <w:ilvl w:val="0"/>
          <w:numId w:val="50"/>
        </w:numPr>
        <w:spacing w:after="0" w:line="360" w:lineRule="auto"/>
        <w:jc w:val="both"/>
        <w:rPr>
          <w:rFonts w:ascii="Candara" w:hAnsi="Candara"/>
          <w:sz w:val="24"/>
          <w:szCs w:val="24"/>
        </w:rPr>
      </w:pPr>
      <w:r>
        <w:rPr>
          <w:rFonts w:ascii="Candara" w:hAnsi="Candara"/>
          <w:sz w:val="24"/>
          <w:szCs w:val="24"/>
        </w:rPr>
        <w:t xml:space="preserve">Aggiornare costantemente </w:t>
      </w:r>
      <w:r w:rsidR="00A272C5" w:rsidRPr="007567C5">
        <w:rPr>
          <w:rFonts w:ascii="Candara" w:hAnsi="Candara"/>
          <w:sz w:val="24"/>
          <w:szCs w:val="24"/>
        </w:rPr>
        <w:t xml:space="preserve">l’Albo dei fornitori, ivi compresi i prestatori d’opera intellettuale (avvocati, ingegneri, architetti </w:t>
      </w:r>
      <w:proofErr w:type="gramStart"/>
      <w:r w:rsidR="00A272C5" w:rsidRPr="007567C5">
        <w:rPr>
          <w:rFonts w:ascii="Candara" w:hAnsi="Candara"/>
          <w:sz w:val="24"/>
          <w:szCs w:val="24"/>
        </w:rPr>
        <w:t>ecc..</w:t>
      </w:r>
      <w:proofErr w:type="gramEnd"/>
      <w:r w:rsidR="00A272C5" w:rsidRPr="007567C5">
        <w:rPr>
          <w:rFonts w:ascii="Candara" w:hAnsi="Candara"/>
          <w:sz w:val="24"/>
          <w:szCs w:val="24"/>
        </w:rPr>
        <w:t>);</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lastRenderedPageBreak/>
        <w:t xml:space="preserve">redigere il </w:t>
      </w:r>
      <w:proofErr w:type="spellStart"/>
      <w:r w:rsidRPr="007567C5">
        <w:rPr>
          <w:rFonts w:ascii="Candara" w:hAnsi="Candara"/>
          <w:sz w:val="24"/>
          <w:szCs w:val="24"/>
        </w:rPr>
        <w:t>funzionigramma</w:t>
      </w:r>
      <w:proofErr w:type="spellEnd"/>
      <w:r w:rsidRPr="007567C5">
        <w:rPr>
          <w:rFonts w:ascii="Candara" w:hAnsi="Candara"/>
          <w:sz w:val="24"/>
          <w:szCs w:val="24"/>
        </w:rPr>
        <w:t xml:space="preserve"> della Società in modo dettagliato ed analitico per definire con chiarezza i ruoli e i compiti di ogni ufficio con l’attribuzione di ciascun procedimento o sub-procedimento ad un responsabile predeterminato o predeterminabile;</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completare la digitalizzazione dell’attività amministrativa in modo da assicurare la totale trasparenza e tracciabilità;</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rilevare i tempi medi dei pagamenti;</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rilevare i tempi medi di conclusione dei procedimenti;</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 xml:space="preserve">istituire un apposito registro dei contratti della Società, anche in formato </w:t>
      </w:r>
      <w:proofErr w:type="gramStart"/>
      <w:r w:rsidRPr="007567C5">
        <w:rPr>
          <w:rFonts w:ascii="Candara" w:hAnsi="Candara"/>
          <w:sz w:val="24"/>
          <w:szCs w:val="24"/>
        </w:rPr>
        <w:t>elettronico,  nel</w:t>
      </w:r>
      <w:proofErr w:type="gramEnd"/>
      <w:r w:rsidRPr="007567C5">
        <w:rPr>
          <w:rFonts w:ascii="Candara" w:hAnsi="Candara"/>
          <w:sz w:val="24"/>
          <w:szCs w:val="24"/>
        </w:rPr>
        <w:t xml:space="preserve"> quale annotare in modo progressivo i dati relativi alla controparte, l’importo del contratto e la durata, ed al quale allegare la scansione del contratto sottoscritto;</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 xml:space="preserve">vigilare sull’esecuzione dei contratti di appalto di lavori, beni e servizi, ivi compresi i contratti d’opera professionale, con applicazione, </w:t>
      </w:r>
      <w:proofErr w:type="gramStart"/>
      <w:r w:rsidRPr="007567C5">
        <w:rPr>
          <w:rFonts w:ascii="Candara" w:hAnsi="Candara"/>
          <w:sz w:val="24"/>
          <w:szCs w:val="24"/>
        </w:rPr>
        <w:t>se  del</w:t>
      </w:r>
      <w:proofErr w:type="gramEnd"/>
      <w:r w:rsidRPr="007567C5">
        <w:rPr>
          <w:rFonts w:ascii="Candara" w:hAnsi="Candara"/>
          <w:sz w:val="24"/>
          <w:szCs w:val="24"/>
        </w:rPr>
        <w:t xml:space="preserve"> caso, delle penali, delle clausole risolutive e con la proposizione dell’azione per l’inadempimento e/o di danno;</w:t>
      </w:r>
    </w:p>
    <w:p w:rsidR="00A272C5" w:rsidRPr="008507DD" w:rsidRDefault="00A272C5" w:rsidP="00F01426">
      <w:pPr>
        <w:widowControl w:val="0"/>
        <w:numPr>
          <w:ilvl w:val="1"/>
          <w:numId w:val="43"/>
        </w:numPr>
        <w:tabs>
          <w:tab w:val="left" w:pos="426"/>
        </w:tabs>
        <w:autoSpaceDE w:val="0"/>
        <w:ind w:right="52" w:hanging="1298"/>
        <w:rPr>
          <w:rFonts w:ascii="Candara" w:hAnsi="Candara"/>
          <w:b/>
          <w:spacing w:val="7"/>
          <w:sz w:val="24"/>
          <w:szCs w:val="24"/>
          <w:u w:val="single"/>
        </w:rPr>
      </w:pPr>
      <w:r w:rsidRPr="008507DD">
        <w:rPr>
          <w:rFonts w:ascii="Candara" w:hAnsi="Candara"/>
          <w:b/>
          <w:spacing w:val="7"/>
          <w:sz w:val="24"/>
          <w:szCs w:val="24"/>
          <w:u w:val="single"/>
        </w:rPr>
        <w:t xml:space="preserve">Nei meccanismi di </w:t>
      </w:r>
      <w:proofErr w:type="spellStart"/>
      <w:r w:rsidRPr="008507DD">
        <w:rPr>
          <w:rFonts w:ascii="Candara" w:hAnsi="Candara"/>
          <w:b/>
          <w:spacing w:val="7"/>
          <w:sz w:val="24"/>
          <w:szCs w:val="24"/>
          <w:u w:val="single"/>
        </w:rPr>
        <w:t>di</w:t>
      </w:r>
      <w:proofErr w:type="spellEnd"/>
      <w:r w:rsidRPr="008507DD">
        <w:rPr>
          <w:rFonts w:ascii="Candara" w:hAnsi="Candara"/>
          <w:b/>
          <w:spacing w:val="7"/>
          <w:sz w:val="24"/>
          <w:szCs w:val="24"/>
          <w:u w:val="single"/>
        </w:rPr>
        <w:t xml:space="preserve"> controllo delle decisioni:</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garantire il rispetto puntuale delle procedure e regolamenti approvati dall’organo amministrativo della Società.</w:t>
      </w:r>
    </w:p>
    <w:p w:rsidR="00A272C5" w:rsidRPr="007567C5" w:rsidRDefault="00A272C5" w:rsidP="007567C5">
      <w:pPr>
        <w:pStyle w:val="Paragrafoelenco"/>
        <w:numPr>
          <w:ilvl w:val="0"/>
          <w:numId w:val="50"/>
        </w:numPr>
        <w:spacing w:after="0" w:line="360" w:lineRule="auto"/>
        <w:jc w:val="both"/>
        <w:rPr>
          <w:rFonts w:ascii="Candara" w:hAnsi="Candara"/>
          <w:sz w:val="24"/>
          <w:szCs w:val="24"/>
        </w:rPr>
      </w:pPr>
      <w:r w:rsidRPr="007567C5">
        <w:rPr>
          <w:rFonts w:ascii="Candara" w:hAnsi="Candara"/>
          <w:sz w:val="24"/>
          <w:szCs w:val="24"/>
        </w:rPr>
        <w:t xml:space="preserve">ai fini della massima trasparenza dell'azione amministrativa e dell'accessibilità totale degli atti della società, per le attività a più elevato rischio, i provvedimenti conclusivi il procedimento amministrativo devono essere pubblicati sul sito istituzionale della Società, adottando le eventuali cautele necessarie per la tutela dei dati personali.             </w:t>
      </w:r>
    </w:p>
    <w:p w:rsidR="00043945" w:rsidRPr="008507DD" w:rsidRDefault="00043945" w:rsidP="00F01426">
      <w:pPr>
        <w:pStyle w:val="Titolo3"/>
        <w:keepNext/>
        <w:numPr>
          <w:ilvl w:val="2"/>
          <w:numId w:val="22"/>
        </w:numPr>
        <w:spacing w:line="360" w:lineRule="auto"/>
        <w:rPr>
          <w:rFonts w:ascii="Candara" w:hAnsi="Candara"/>
          <w:smallCaps/>
        </w:rPr>
      </w:pPr>
      <w:proofErr w:type="spellStart"/>
      <w:r w:rsidRPr="008507DD">
        <w:rPr>
          <w:rFonts w:ascii="Candara" w:hAnsi="Candara"/>
          <w:smallCaps/>
        </w:rPr>
        <w:t>Protocolli</w:t>
      </w:r>
      <w:proofErr w:type="spellEnd"/>
      <w:r w:rsidRPr="008507DD">
        <w:rPr>
          <w:rFonts w:ascii="Candara" w:hAnsi="Candara"/>
          <w:smallCaps/>
        </w:rPr>
        <w:t xml:space="preserve"> </w:t>
      </w:r>
      <w:proofErr w:type="spellStart"/>
      <w:r w:rsidRPr="008507DD">
        <w:rPr>
          <w:rFonts w:ascii="Candara" w:hAnsi="Candara"/>
          <w:smallCaps/>
        </w:rPr>
        <w:t>specifici</w:t>
      </w:r>
      <w:proofErr w:type="spellEnd"/>
      <w:r w:rsidRPr="008507DD">
        <w:rPr>
          <w:rFonts w:ascii="Candara" w:hAnsi="Candara"/>
          <w:smallCaps/>
        </w:rPr>
        <w:t xml:space="preserve"> di </w:t>
      </w:r>
      <w:proofErr w:type="spellStart"/>
      <w:r w:rsidRPr="008507DD">
        <w:rPr>
          <w:rFonts w:ascii="Candara" w:hAnsi="Candara"/>
          <w:smallCaps/>
        </w:rPr>
        <w:t>prevenzione</w:t>
      </w:r>
      <w:proofErr w:type="spellEnd"/>
      <w:r w:rsidRPr="008507DD">
        <w:rPr>
          <w:rFonts w:ascii="Candara" w:hAnsi="Candara"/>
          <w:smallCaps/>
        </w:rPr>
        <w:t xml:space="preserve"> </w:t>
      </w:r>
    </w:p>
    <w:p w:rsidR="00043945" w:rsidRPr="008507DD" w:rsidRDefault="00043945" w:rsidP="001E0B96">
      <w:pPr>
        <w:keepNext/>
        <w:spacing w:after="0" w:line="360" w:lineRule="auto"/>
        <w:jc w:val="both"/>
        <w:rPr>
          <w:rFonts w:ascii="Candara" w:hAnsi="Candara"/>
          <w:sz w:val="24"/>
          <w:szCs w:val="24"/>
        </w:rPr>
      </w:pPr>
      <w:r w:rsidRPr="008507DD">
        <w:rPr>
          <w:rFonts w:ascii="Candara" w:hAnsi="Candara"/>
          <w:sz w:val="24"/>
          <w:szCs w:val="24"/>
        </w:rPr>
        <w:t xml:space="preserve">Di seguito sono riportati i protocolli specifici di prevenzione nell’ambito di ciascuna area sensibile a rischio reato identificata e valutata attraverso </w:t>
      </w:r>
      <w:r w:rsidR="00A83545" w:rsidRPr="008507DD">
        <w:rPr>
          <w:rFonts w:ascii="Candara" w:hAnsi="Candara"/>
          <w:sz w:val="24"/>
          <w:szCs w:val="24"/>
        </w:rPr>
        <w:t xml:space="preserve">l’analisi dei rischi allegata al modello organizzativo </w:t>
      </w:r>
      <w:r w:rsidRPr="008507DD">
        <w:rPr>
          <w:rFonts w:ascii="Candara" w:hAnsi="Candara"/>
          <w:sz w:val="24"/>
          <w:szCs w:val="24"/>
        </w:rPr>
        <w:t xml:space="preserve">effettuato dalla </w:t>
      </w:r>
      <w:r w:rsidR="00455CAE">
        <w:rPr>
          <w:rFonts w:ascii="Candara" w:hAnsi="Candara"/>
          <w:sz w:val="24"/>
          <w:szCs w:val="24"/>
        </w:rPr>
        <w:t xml:space="preserve">CATANIA MULTISERVIZI </w:t>
      </w:r>
      <w:r w:rsidR="00377538" w:rsidRPr="008507DD">
        <w:rPr>
          <w:rFonts w:ascii="Candara" w:hAnsi="Candara"/>
          <w:sz w:val="24"/>
          <w:szCs w:val="24"/>
        </w:rPr>
        <w:t>S.p</w:t>
      </w:r>
      <w:r w:rsidRPr="008507DD">
        <w:rPr>
          <w:rFonts w:ascii="Candara" w:hAnsi="Candara"/>
          <w:sz w:val="24"/>
          <w:szCs w:val="24"/>
        </w:rPr>
        <w:t>.</w:t>
      </w:r>
      <w:r w:rsidR="00377538" w:rsidRPr="008507DD">
        <w:rPr>
          <w:rFonts w:ascii="Candara" w:hAnsi="Candara"/>
          <w:sz w:val="24"/>
          <w:szCs w:val="24"/>
        </w:rPr>
        <w:t>A.</w:t>
      </w:r>
    </w:p>
    <w:p w:rsidR="00D16668" w:rsidRPr="008507DD" w:rsidRDefault="00D16668" w:rsidP="00F01426">
      <w:pPr>
        <w:pStyle w:val="Paragrafoelenco"/>
        <w:numPr>
          <w:ilvl w:val="0"/>
          <w:numId w:val="23"/>
        </w:numPr>
        <w:tabs>
          <w:tab w:val="left" w:pos="284"/>
        </w:tabs>
        <w:autoSpaceDE w:val="0"/>
        <w:autoSpaceDN w:val="0"/>
        <w:adjustRightInd w:val="0"/>
        <w:spacing w:after="0" w:line="360" w:lineRule="auto"/>
        <w:ind w:left="284" w:hanging="284"/>
        <w:jc w:val="both"/>
        <w:rPr>
          <w:rFonts w:ascii="Candara" w:hAnsi="Candara"/>
          <w:b/>
          <w:sz w:val="24"/>
          <w:szCs w:val="24"/>
        </w:rPr>
      </w:pPr>
      <w:r w:rsidRPr="008507DD">
        <w:rPr>
          <w:rFonts w:ascii="Candara" w:hAnsi="Candara"/>
          <w:b/>
          <w:sz w:val="24"/>
          <w:szCs w:val="24"/>
        </w:rPr>
        <w:t xml:space="preserve">Gestione di attività inerenti </w:t>
      </w:r>
      <w:proofErr w:type="gramStart"/>
      <w:r w:rsidRPr="008507DD">
        <w:rPr>
          <w:rFonts w:ascii="Candara" w:hAnsi="Candara"/>
          <w:b/>
          <w:sz w:val="24"/>
          <w:szCs w:val="24"/>
        </w:rPr>
        <w:t>la</w:t>
      </w:r>
      <w:proofErr w:type="gramEnd"/>
      <w:r w:rsidRPr="008507DD">
        <w:rPr>
          <w:rFonts w:ascii="Candara" w:hAnsi="Candara"/>
          <w:b/>
          <w:sz w:val="24"/>
          <w:szCs w:val="24"/>
        </w:rPr>
        <w:t xml:space="preserve"> negoziazione/stipula di contratti o convenzioni con soggetti pubblici e relativi rapporti con gli stessi soggetti. </w:t>
      </w:r>
    </w:p>
    <w:p w:rsidR="00D16668" w:rsidRPr="008507DD" w:rsidRDefault="00D16668" w:rsidP="00D16668">
      <w:p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La gestione dell</w:t>
      </w:r>
      <w:r w:rsidR="001D479E" w:rsidRPr="008507DD">
        <w:rPr>
          <w:rFonts w:ascii="Candara" w:hAnsi="Candara"/>
          <w:sz w:val="24"/>
          <w:szCs w:val="24"/>
        </w:rPr>
        <w:t xml:space="preserve">e attività di stipula con i Soggetti pubblici all’interno di </w:t>
      </w:r>
      <w:r w:rsidR="00455CAE">
        <w:rPr>
          <w:rFonts w:ascii="Candara" w:hAnsi="Candara"/>
          <w:sz w:val="24"/>
          <w:szCs w:val="24"/>
        </w:rPr>
        <w:t xml:space="preserve">CATANIA MULTISERVIZI </w:t>
      </w:r>
      <w:r w:rsidR="001D479E" w:rsidRPr="008507DD">
        <w:rPr>
          <w:rFonts w:ascii="Candara" w:hAnsi="Candara"/>
          <w:sz w:val="24"/>
          <w:szCs w:val="24"/>
        </w:rPr>
        <w:t xml:space="preserve">è stata prevista nelle seguenti specifiche attività indicate a titolo esemplificativo e non esaustivo: </w:t>
      </w:r>
    </w:p>
    <w:p w:rsidR="007567C5" w:rsidRPr="008507DD" w:rsidRDefault="007567C5" w:rsidP="00056E6E">
      <w:pPr>
        <w:pStyle w:val="Paragrafoelenco"/>
        <w:numPr>
          <w:ilvl w:val="0"/>
          <w:numId w:val="25"/>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Acquisizione di contratti o convenzioni con </w:t>
      </w:r>
      <w:r>
        <w:rPr>
          <w:rFonts w:ascii="Candara" w:hAnsi="Candara"/>
          <w:sz w:val="24"/>
          <w:szCs w:val="24"/>
        </w:rPr>
        <w:t>il Comune di Catania</w:t>
      </w:r>
      <w:r w:rsidRPr="008507DD">
        <w:rPr>
          <w:rFonts w:ascii="Candara" w:hAnsi="Candara"/>
          <w:sz w:val="24"/>
          <w:szCs w:val="24"/>
        </w:rPr>
        <w:t xml:space="preserve"> per l’espansione dei servizi ad oggi affidati alla </w:t>
      </w:r>
      <w:r>
        <w:rPr>
          <w:rFonts w:ascii="Candara" w:hAnsi="Candara"/>
          <w:sz w:val="24"/>
          <w:szCs w:val="24"/>
        </w:rPr>
        <w:t xml:space="preserve">CATANIA </w:t>
      </w:r>
      <w:proofErr w:type="gramStart"/>
      <w:r>
        <w:rPr>
          <w:rFonts w:ascii="Candara" w:hAnsi="Candara"/>
          <w:sz w:val="24"/>
          <w:szCs w:val="24"/>
        </w:rPr>
        <w:t xml:space="preserve">MULTISERVIZI </w:t>
      </w:r>
      <w:r w:rsidRPr="008507DD">
        <w:rPr>
          <w:rFonts w:ascii="Candara" w:hAnsi="Candara"/>
          <w:sz w:val="24"/>
          <w:szCs w:val="24"/>
        </w:rPr>
        <w:t>;</w:t>
      </w:r>
      <w:proofErr w:type="gramEnd"/>
    </w:p>
    <w:p w:rsidR="007567C5" w:rsidRPr="008507DD" w:rsidRDefault="007567C5" w:rsidP="00056E6E">
      <w:pPr>
        <w:pStyle w:val="Paragrafoelenco"/>
        <w:numPr>
          <w:ilvl w:val="0"/>
          <w:numId w:val="25"/>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lastRenderedPageBreak/>
        <w:t xml:space="preserve">Negoziazione e stipula delle Convenzioni con Enti pubblici per la gestione del </w:t>
      </w:r>
      <w:r>
        <w:rPr>
          <w:rFonts w:ascii="Candara" w:hAnsi="Candara"/>
          <w:sz w:val="24"/>
          <w:szCs w:val="24"/>
        </w:rPr>
        <w:t>Servizio di gestione dei servizi affidati alla CTM da parte del Comune di Catania</w:t>
      </w:r>
      <w:r w:rsidRPr="008507DD">
        <w:rPr>
          <w:rFonts w:ascii="Candara" w:hAnsi="Candara"/>
          <w:sz w:val="24"/>
          <w:szCs w:val="24"/>
        </w:rPr>
        <w:t>;</w:t>
      </w:r>
    </w:p>
    <w:p w:rsidR="001D479E" w:rsidRPr="008507DD" w:rsidRDefault="001D479E" w:rsidP="001D479E">
      <w:p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Il processo di stipula </w:t>
      </w:r>
      <w:r w:rsidR="00A36772" w:rsidRPr="008507DD">
        <w:rPr>
          <w:rFonts w:ascii="Candara" w:hAnsi="Candara"/>
          <w:sz w:val="24"/>
          <w:szCs w:val="24"/>
        </w:rPr>
        <w:t>di rapporti</w:t>
      </w:r>
      <w:r w:rsidRPr="008507DD">
        <w:rPr>
          <w:rFonts w:ascii="Candara" w:hAnsi="Candara"/>
          <w:sz w:val="24"/>
          <w:szCs w:val="24"/>
        </w:rPr>
        <w:t xml:space="preserve"> contrattuali con la </w:t>
      </w:r>
      <w:r w:rsidR="00A36772" w:rsidRPr="008507DD">
        <w:rPr>
          <w:rFonts w:ascii="Candara" w:hAnsi="Candara"/>
          <w:sz w:val="24"/>
          <w:szCs w:val="24"/>
        </w:rPr>
        <w:t xml:space="preserve">P.A. </w:t>
      </w:r>
      <w:r w:rsidRPr="008507DD">
        <w:rPr>
          <w:rFonts w:ascii="Candara" w:hAnsi="Candara"/>
          <w:sz w:val="24"/>
          <w:szCs w:val="24"/>
        </w:rPr>
        <w:t xml:space="preserve">all’interno di </w:t>
      </w:r>
      <w:r w:rsidR="00455CAE">
        <w:rPr>
          <w:rFonts w:ascii="Candara" w:hAnsi="Candara"/>
          <w:sz w:val="24"/>
          <w:szCs w:val="24"/>
        </w:rPr>
        <w:t xml:space="preserve">CATANIA MULTISERVIZI </w:t>
      </w:r>
      <w:r w:rsidR="00A36772" w:rsidRPr="008507DD">
        <w:rPr>
          <w:rFonts w:ascii="Candara" w:hAnsi="Candara"/>
          <w:sz w:val="24"/>
          <w:szCs w:val="24"/>
        </w:rPr>
        <w:t>S.p.A.</w:t>
      </w:r>
      <w:r w:rsidRPr="008507DD">
        <w:rPr>
          <w:rFonts w:ascii="Candara" w:hAnsi="Candara"/>
          <w:sz w:val="24"/>
          <w:szCs w:val="24"/>
        </w:rPr>
        <w:t xml:space="preserve"> si articola nelle seguenti fasi: </w:t>
      </w:r>
    </w:p>
    <w:p w:rsidR="001D479E" w:rsidRPr="008507DD" w:rsidRDefault="001D479E" w:rsidP="00F01426">
      <w:pPr>
        <w:pStyle w:val="Paragrafoelenco"/>
        <w:numPr>
          <w:ilvl w:val="0"/>
          <w:numId w:val="25"/>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attività di sviluppo commerciale e possibilità di ampliare il contratto di servizio o altri contratti con </w:t>
      </w:r>
      <w:r w:rsidR="00056E6E">
        <w:rPr>
          <w:rFonts w:ascii="Candara" w:hAnsi="Candara"/>
          <w:sz w:val="24"/>
          <w:szCs w:val="24"/>
        </w:rPr>
        <w:t>il Comune di Catania</w:t>
      </w:r>
      <w:r w:rsidRPr="008507DD">
        <w:rPr>
          <w:rFonts w:ascii="Candara" w:hAnsi="Candara"/>
          <w:sz w:val="24"/>
          <w:szCs w:val="24"/>
        </w:rPr>
        <w:t xml:space="preserve">; </w:t>
      </w:r>
    </w:p>
    <w:p w:rsidR="00A36772" w:rsidRPr="008507DD" w:rsidRDefault="001D479E" w:rsidP="00F01426">
      <w:pPr>
        <w:pStyle w:val="Paragrafoelenco"/>
        <w:numPr>
          <w:ilvl w:val="0"/>
          <w:numId w:val="25"/>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gestione dei rapporti </w:t>
      </w:r>
      <w:proofErr w:type="spellStart"/>
      <w:r w:rsidRPr="008507DD">
        <w:rPr>
          <w:rFonts w:ascii="Candara" w:hAnsi="Candara"/>
          <w:sz w:val="24"/>
          <w:szCs w:val="24"/>
        </w:rPr>
        <w:t>pre</w:t>
      </w:r>
      <w:proofErr w:type="spellEnd"/>
      <w:r w:rsidRPr="008507DD">
        <w:rPr>
          <w:rFonts w:ascii="Candara" w:hAnsi="Candara"/>
          <w:sz w:val="24"/>
          <w:szCs w:val="24"/>
        </w:rPr>
        <w:t xml:space="preserve">-contrattuali con </w:t>
      </w:r>
      <w:r w:rsidR="00056E6E">
        <w:rPr>
          <w:rFonts w:ascii="Candara" w:hAnsi="Candara"/>
          <w:sz w:val="24"/>
          <w:szCs w:val="24"/>
        </w:rPr>
        <w:t>il Comune di Catania</w:t>
      </w:r>
      <w:r w:rsidR="00A36772" w:rsidRPr="008507DD">
        <w:rPr>
          <w:rFonts w:ascii="Candara" w:hAnsi="Candara"/>
          <w:sz w:val="24"/>
          <w:szCs w:val="24"/>
        </w:rPr>
        <w:t>.</w:t>
      </w:r>
      <w:r w:rsidRPr="008507DD">
        <w:rPr>
          <w:rFonts w:ascii="Candara" w:hAnsi="Candara"/>
          <w:sz w:val="24"/>
          <w:szCs w:val="24"/>
        </w:rPr>
        <w:t xml:space="preserve"> che possano condurre ad un contratto</w:t>
      </w:r>
      <w:r w:rsidR="00056E6E">
        <w:rPr>
          <w:rFonts w:ascii="Candara" w:hAnsi="Candara"/>
          <w:sz w:val="24"/>
          <w:szCs w:val="24"/>
        </w:rPr>
        <w:t xml:space="preserve"> o con altri soggetti compatibili con la natura della società in house e con lo statuto aziendale</w:t>
      </w:r>
    </w:p>
    <w:p w:rsidR="001D479E" w:rsidRPr="008507DD" w:rsidRDefault="001D479E" w:rsidP="00F01426">
      <w:pPr>
        <w:pStyle w:val="Paragrafoelenco"/>
        <w:numPr>
          <w:ilvl w:val="0"/>
          <w:numId w:val="25"/>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perfezionamento del contratto con </w:t>
      </w:r>
      <w:r w:rsidR="00056E6E">
        <w:rPr>
          <w:rFonts w:ascii="Candara" w:hAnsi="Candara"/>
          <w:sz w:val="24"/>
          <w:szCs w:val="24"/>
        </w:rPr>
        <w:t>il Comune di Catania o altre P.A.</w:t>
      </w:r>
      <w:r w:rsidR="00A36772" w:rsidRPr="008507DD">
        <w:rPr>
          <w:rFonts w:ascii="Candara" w:hAnsi="Candara"/>
          <w:sz w:val="24"/>
          <w:szCs w:val="24"/>
        </w:rPr>
        <w:t xml:space="preserve"> </w:t>
      </w:r>
      <w:r w:rsidRPr="008507DD">
        <w:rPr>
          <w:rFonts w:ascii="Candara" w:hAnsi="Candara"/>
          <w:sz w:val="24"/>
          <w:szCs w:val="24"/>
        </w:rPr>
        <w:t xml:space="preserve">(predisponendo tutte le informative necessarie alla successiva fase di gestione del contratto stesso). </w:t>
      </w:r>
    </w:p>
    <w:p w:rsidR="00D16668" w:rsidRPr="008507DD" w:rsidRDefault="00D16668" w:rsidP="00F01426">
      <w:pPr>
        <w:pStyle w:val="Paragrafoelenco"/>
        <w:numPr>
          <w:ilvl w:val="0"/>
          <w:numId w:val="23"/>
        </w:numPr>
        <w:tabs>
          <w:tab w:val="left" w:pos="284"/>
        </w:tabs>
        <w:autoSpaceDE w:val="0"/>
        <w:autoSpaceDN w:val="0"/>
        <w:adjustRightInd w:val="0"/>
        <w:spacing w:after="0" w:line="360" w:lineRule="auto"/>
        <w:ind w:left="284" w:hanging="284"/>
        <w:jc w:val="both"/>
        <w:rPr>
          <w:rFonts w:ascii="Candara" w:hAnsi="Candara"/>
          <w:b/>
          <w:sz w:val="24"/>
          <w:szCs w:val="24"/>
        </w:rPr>
      </w:pPr>
      <w:r w:rsidRPr="008507DD">
        <w:rPr>
          <w:rFonts w:ascii="Candara" w:hAnsi="Candara"/>
          <w:b/>
          <w:sz w:val="24"/>
          <w:szCs w:val="24"/>
        </w:rPr>
        <w:t xml:space="preserve">Gestione di attività inerenti l’esecuzione dei contratti o convenzioni con soggetti pubblici e relativi rapporti con gli stessi soggetti. </w:t>
      </w:r>
    </w:p>
    <w:p w:rsidR="0075216E" w:rsidRPr="008507DD" w:rsidRDefault="0075216E" w:rsidP="0075216E">
      <w:p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La gestione delle attività inerenti l’esecuzione dei contratti all’interno di </w:t>
      </w:r>
      <w:r w:rsidR="00455CAE">
        <w:rPr>
          <w:rFonts w:ascii="Candara" w:hAnsi="Candara"/>
          <w:sz w:val="24"/>
          <w:szCs w:val="24"/>
        </w:rPr>
        <w:t xml:space="preserve">CATANIA MULTISERVIZI </w:t>
      </w:r>
      <w:r w:rsidRPr="008507DD">
        <w:rPr>
          <w:rFonts w:ascii="Candara" w:hAnsi="Candara"/>
          <w:sz w:val="24"/>
          <w:szCs w:val="24"/>
        </w:rPr>
        <w:t xml:space="preserve">è stata prevista nelle seguenti specifiche attività indicate a titolo esemplificativo e non esaustivo: </w:t>
      </w:r>
    </w:p>
    <w:p w:rsidR="00056E6E" w:rsidRPr="00056E6E" w:rsidRDefault="00056E6E" w:rsidP="00056E6E">
      <w:pPr>
        <w:pStyle w:val="Paragrafoelenco"/>
        <w:numPr>
          <w:ilvl w:val="0"/>
          <w:numId w:val="25"/>
        </w:numPr>
        <w:autoSpaceDE w:val="0"/>
        <w:autoSpaceDN w:val="0"/>
        <w:adjustRightInd w:val="0"/>
        <w:spacing w:after="0" w:line="360" w:lineRule="auto"/>
        <w:jc w:val="both"/>
        <w:rPr>
          <w:rFonts w:ascii="Candara" w:hAnsi="Candara"/>
          <w:sz w:val="24"/>
          <w:szCs w:val="24"/>
        </w:rPr>
      </w:pPr>
      <w:r w:rsidRPr="00056E6E">
        <w:rPr>
          <w:rFonts w:ascii="Candara" w:hAnsi="Candara"/>
          <w:sz w:val="24"/>
          <w:szCs w:val="24"/>
        </w:rPr>
        <w:t>Convenzioni da stipulare con il Comune di Catania</w:t>
      </w:r>
    </w:p>
    <w:p w:rsidR="00056E6E" w:rsidRPr="00056E6E" w:rsidRDefault="00056E6E" w:rsidP="00056E6E">
      <w:pPr>
        <w:pStyle w:val="Paragrafoelenco"/>
        <w:numPr>
          <w:ilvl w:val="0"/>
          <w:numId w:val="25"/>
        </w:numPr>
        <w:autoSpaceDE w:val="0"/>
        <w:autoSpaceDN w:val="0"/>
        <w:adjustRightInd w:val="0"/>
        <w:spacing w:after="0" w:line="360" w:lineRule="auto"/>
        <w:jc w:val="both"/>
        <w:rPr>
          <w:rFonts w:ascii="Candara" w:hAnsi="Candara"/>
          <w:sz w:val="24"/>
          <w:szCs w:val="24"/>
        </w:rPr>
      </w:pPr>
      <w:r w:rsidRPr="00056E6E">
        <w:rPr>
          <w:rFonts w:ascii="Candara" w:hAnsi="Candara"/>
          <w:sz w:val="24"/>
          <w:szCs w:val="24"/>
        </w:rPr>
        <w:t>Rendicontazione delle Attività erogate verso il committente;</w:t>
      </w:r>
    </w:p>
    <w:p w:rsidR="00262078" w:rsidRPr="008507DD" w:rsidRDefault="00262078" w:rsidP="00262078">
      <w:p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Una volta stipulato un contratto con la Pubblica Amministrazione tale attività diventa oggetto dei servizi erogati dal</w:t>
      </w:r>
      <w:r w:rsidR="00A16048" w:rsidRPr="008507DD">
        <w:rPr>
          <w:rFonts w:ascii="Candara" w:hAnsi="Candara"/>
          <w:sz w:val="24"/>
          <w:szCs w:val="24"/>
        </w:rPr>
        <w:t xml:space="preserve">la </w:t>
      </w:r>
      <w:r w:rsidR="00455CAE">
        <w:rPr>
          <w:rFonts w:ascii="Candara" w:hAnsi="Candara"/>
          <w:sz w:val="24"/>
          <w:szCs w:val="24"/>
        </w:rPr>
        <w:t xml:space="preserve">CATANIA MULTISERVIZI </w:t>
      </w:r>
      <w:r w:rsidRPr="008507DD">
        <w:rPr>
          <w:rFonts w:ascii="Candara" w:hAnsi="Candara"/>
          <w:sz w:val="24"/>
          <w:szCs w:val="24"/>
        </w:rPr>
        <w:t>S.</w:t>
      </w:r>
      <w:r w:rsidR="00A272C5" w:rsidRPr="008507DD">
        <w:rPr>
          <w:rFonts w:ascii="Candara" w:hAnsi="Candara"/>
          <w:sz w:val="24"/>
          <w:szCs w:val="24"/>
        </w:rPr>
        <w:t xml:space="preserve">p.A. rivolta </w:t>
      </w:r>
      <w:r w:rsidR="00056E6E">
        <w:rPr>
          <w:rFonts w:ascii="Candara" w:hAnsi="Candara"/>
          <w:sz w:val="24"/>
          <w:szCs w:val="24"/>
        </w:rPr>
        <w:t>al Comune di Catania</w:t>
      </w:r>
      <w:r w:rsidRPr="008507DD">
        <w:rPr>
          <w:rFonts w:ascii="Candara" w:hAnsi="Candara"/>
          <w:sz w:val="24"/>
          <w:szCs w:val="24"/>
        </w:rPr>
        <w:t xml:space="preserve">. </w:t>
      </w:r>
    </w:p>
    <w:p w:rsidR="00262078" w:rsidRPr="008507DD" w:rsidRDefault="00262078" w:rsidP="00262078">
      <w:p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Il processo di stipula </w:t>
      </w:r>
      <w:r w:rsidR="00320B56" w:rsidRPr="008507DD">
        <w:rPr>
          <w:rFonts w:ascii="Candara" w:hAnsi="Candara"/>
          <w:sz w:val="24"/>
          <w:szCs w:val="24"/>
        </w:rPr>
        <w:t>di rapporti</w:t>
      </w:r>
      <w:r w:rsidRPr="008507DD">
        <w:rPr>
          <w:rFonts w:ascii="Candara" w:hAnsi="Candara"/>
          <w:sz w:val="24"/>
          <w:szCs w:val="24"/>
        </w:rPr>
        <w:t xml:space="preserve"> contrattuali con </w:t>
      </w:r>
      <w:r w:rsidR="00056E6E">
        <w:rPr>
          <w:rFonts w:ascii="Candara" w:hAnsi="Candara"/>
          <w:sz w:val="24"/>
          <w:szCs w:val="24"/>
        </w:rPr>
        <w:t xml:space="preserve">il Comune di Catania </w:t>
      </w:r>
      <w:r w:rsidRPr="008507DD">
        <w:rPr>
          <w:rFonts w:ascii="Candara" w:hAnsi="Candara"/>
          <w:sz w:val="24"/>
          <w:szCs w:val="24"/>
        </w:rPr>
        <w:t xml:space="preserve">all’interno di </w:t>
      </w:r>
      <w:r w:rsidR="00455CAE">
        <w:rPr>
          <w:rFonts w:ascii="Candara" w:hAnsi="Candara"/>
          <w:sz w:val="24"/>
          <w:szCs w:val="24"/>
        </w:rPr>
        <w:t xml:space="preserve">CATANIA MULTISERVIZI </w:t>
      </w:r>
      <w:r w:rsidRPr="008507DD">
        <w:rPr>
          <w:rFonts w:ascii="Candara" w:hAnsi="Candara"/>
          <w:sz w:val="24"/>
          <w:szCs w:val="24"/>
        </w:rPr>
        <w:t xml:space="preserve">si articola nelle seguenti fasi: </w:t>
      </w:r>
    </w:p>
    <w:p w:rsidR="00262078" w:rsidRPr="008507DD" w:rsidRDefault="00262078" w:rsidP="00F01426">
      <w:pPr>
        <w:pStyle w:val="Paragrafoelenco"/>
        <w:numPr>
          <w:ilvl w:val="0"/>
          <w:numId w:val="25"/>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Pianificazione delle risorse e delle attività per la corretta esecuzione del servizio;</w:t>
      </w:r>
    </w:p>
    <w:p w:rsidR="00262078" w:rsidRPr="008507DD" w:rsidRDefault="001E0B96" w:rsidP="00F01426">
      <w:pPr>
        <w:pStyle w:val="Paragrafoelenco"/>
        <w:numPr>
          <w:ilvl w:val="0"/>
          <w:numId w:val="25"/>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Esecuzione del contratto;</w:t>
      </w:r>
    </w:p>
    <w:p w:rsidR="00262078" w:rsidRPr="008507DD" w:rsidRDefault="004E6F85" w:rsidP="00F01426">
      <w:pPr>
        <w:pStyle w:val="Paragrafoelenco"/>
        <w:numPr>
          <w:ilvl w:val="0"/>
          <w:numId w:val="25"/>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Rendicontazione sull’esecuzione</w:t>
      </w:r>
      <w:r w:rsidR="00262078" w:rsidRPr="008507DD">
        <w:rPr>
          <w:rFonts w:ascii="Candara" w:hAnsi="Candara"/>
          <w:sz w:val="24"/>
          <w:szCs w:val="24"/>
        </w:rPr>
        <w:t xml:space="preserve"> del contratto.</w:t>
      </w:r>
    </w:p>
    <w:p w:rsidR="0075216E" w:rsidRPr="008507DD" w:rsidRDefault="004E6F85" w:rsidP="00262078">
      <w:pPr>
        <w:tabs>
          <w:tab w:val="left" w:pos="567"/>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Nella fattispecie di reato le attività a rischio sono quelle relative alla rendicontazione delle</w:t>
      </w:r>
      <w:r w:rsidR="00056DB8" w:rsidRPr="008507DD">
        <w:rPr>
          <w:rFonts w:ascii="Candara" w:hAnsi="Candara" w:cs="Tahoma"/>
          <w:sz w:val="24"/>
          <w:szCs w:val="24"/>
        </w:rPr>
        <w:t xml:space="preserve"> attività svolte e sono adeguata</w:t>
      </w:r>
      <w:r w:rsidRPr="008507DD">
        <w:rPr>
          <w:rFonts w:ascii="Candara" w:hAnsi="Candara" w:cs="Tahoma"/>
          <w:sz w:val="24"/>
          <w:szCs w:val="24"/>
        </w:rPr>
        <w:t>men</w:t>
      </w:r>
      <w:r w:rsidR="00056DB8" w:rsidRPr="008507DD">
        <w:rPr>
          <w:rFonts w:ascii="Candara" w:hAnsi="Candara" w:cs="Tahoma"/>
          <w:sz w:val="24"/>
          <w:szCs w:val="24"/>
        </w:rPr>
        <w:t>t</w:t>
      </w:r>
      <w:r w:rsidRPr="008507DD">
        <w:rPr>
          <w:rFonts w:ascii="Candara" w:hAnsi="Candara" w:cs="Tahoma"/>
          <w:sz w:val="24"/>
          <w:szCs w:val="24"/>
        </w:rPr>
        <w:t xml:space="preserve">e </w:t>
      </w:r>
      <w:r w:rsidR="00DA0695" w:rsidRPr="008507DD">
        <w:rPr>
          <w:rFonts w:ascii="Candara" w:hAnsi="Candara" w:cs="Tahoma"/>
          <w:sz w:val="24"/>
          <w:szCs w:val="24"/>
        </w:rPr>
        <w:t>regolate dalle proc</w:t>
      </w:r>
      <w:r w:rsidR="00A272C5" w:rsidRPr="008507DD">
        <w:rPr>
          <w:rFonts w:ascii="Candara" w:hAnsi="Candara" w:cs="Tahoma"/>
          <w:sz w:val="24"/>
          <w:szCs w:val="24"/>
        </w:rPr>
        <w:t xml:space="preserve">edure di gestione del servizio </w:t>
      </w:r>
      <w:r w:rsidR="00056E6E">
        <w:rPr>
          <w:rFonts w:ascii="Candara" w:hAnsi="Candara" w:cs="Tahoma"/>
          <w:sz w:val="24"/>
          <w:szCs w:val="24"/>
        </w:rPr>
        <w:t xml:space="preserve">nell’ambito della gestione della qualità in azienda. </w:t>
      </w:r>
      <w:r w:rsidR="00DA0695" w:rsidRPr="008507DD">
        <w:rPr>
          <w:rFonts w:ascii="Candara" w:hAnsi="Candara" w:cs="Tahoma"/>
          <w:sz w:val="24"/>
          <w:szCs w:val="24"/>
        </w:rPr>
        <w:t xml:space="preserve"> </w:t>
      </w:r>
    </w:p>
    <w:p w:rsidR="00B92143" w:rsidRPr="008507DD" w:rsidRDefault="00D16668" w:rsidP="00F01426">
      <w:pPr>
        <w:pStyle w:val="Paragrafoelenco"/>
        <w:numPr>
          <w:ilvl w:val="0"/>
          <w:numId w:val="23"/>
        </w:numPr>
        <w:tabs>
          <w:tab w:val="left" w:pos="284"/>
        </w:tabs>
        <w:autoSpaceDE w:val="0"/>
        <w:autoSpaceDN w:val="0"/>
        <w:adjustRightInd w:val="0"/>
        <w:spacing w:after="0" w:line="360" w:lineRule="auto"/>
        <w:ind w:left="284" w:hanging="284"/>
        <w:jc w:val="both"/>
        <w:rPr>
          <w:rFonts w:ascii="Candara" w:hAnsi="Candara"/>
          <w:b/>
          <w:sz w:val="24"/>
          <w:szCs w:val="24"/>
        </w:rPr>
      </w:pPr>
      <w:r w:rsidRPr="008507DD">
        <w:rPr>
          <w:rFonts w:ascii="Candara" w:hAnsi="Candara"/>
          <w:b/>
          <w:sz w:val="24"/>
          <w:szCs w:val="24"/>
        </w:rPr>
        <w:t xml:space="preserve">Attività di acquisizione di contributi, sovvenzioni, finanziamenti, assicurazioni o garanzie concessi da soggetti pubblici e relativi rapporti con gli stessi soggetti. </w:t>
      </w:r>
    </w:p>
    <w:p w:rsidR="006E66A3" w:rsidRPr="008507DD" w:rsidRDefault="00455CAE" w:rsidP="00E36371">
      <w:pPr>
        <w:widowControl w:val="0"/>
        <w:autoSpaceDE w:val="0"/>
        <w:autoSpaceDN w:val="0"/>
        <w:adjustRightInd w:val="0"/>
        <w:spacing w:after="0" w:line="360" w:lineRule="auto"/>
        <w:jc w:val="both"/>
        <w:rPr>
          <w:rFonts w:ascii="Candara" w:hAnsi="Candara"/>
          <w:sz w:val="24"/>
          <w:szCs w:val="24"/>
        </w:rPr>
      </w:pPr>
      <w:r>
        <w:rPr>
          <w:rFonts w:ascii="Candara" w:hAnsi="Candara"/>
          <w:sz w:val="24"/>
          <w:szCs w:val="24"/>
        </w:rPr>
        <w:t xml:space="preserve">CATANIA MULTISERVIZI </w:t>
      </w:r>
      <w:r w:rsidR="00480947" w:rsidRPr="008507DD">
        <w:rPr>
          <w:rFonts w:ascii="Candara" w:hAnsi="Candara"/>
          <w:sz w:val="24"/>
          <w:szCs w:val="24"/>
        </w:rPr>
        <w:t>S.p.A.</w:t>
      </w:r>
      <w:r w:rsidR="006E66A3" w:rsidRPr="008507DD">
        <w:rPr>
          <w:rFonts w:ascii="Candara" w:hAnsi="Candara"/>
          <w:sz w:val="24"/>
          <w:szCs w:val="24"/>
        </w:rPr>
        <w:t xml:space="preserve"> </w:t>
      </w:r>
      <w:r w:rsidR="00A272C5" w:rsidRPr="008507DD">
        <w:rPr>
          <w:rFonts w:ascii="Candara" w:hAnsi="Candara"/>
          <w:sz w:val="24"/>
          <w:szCs w:val="24"/>
        </w:rPr>
        <w:t xml:space="preserve"> potrebbe </w:t>
      </w:r>
      <w:r w:rsidR="006E66A3" w:rsidRPr="008507DD">
        <w:rPr>
          <w:rFonts w:ascii="Candara" w:hAnsi="Candara"/>
          <w:sz w:val="24"/>
          <w:szCs w:val="24"/>
        </w:rPr>
        <w:t>svolge</w:t>
      </w:r>
      <w:r w:rsidR="00A272C5" w:rsidRPr="008507DD">
        <w:rPr>
          <w:rFonts w:ascii="Candara" w:hAnsi="Candara"/>
          <w:sz w:val="24"/>
          <w:szCs w:val="24"/>
        </w:rPr>
        <w:t>re</w:t>
      </w:r>
      <w:r w:rsidR="006E66A3" w:rsidRPr="008507DD">
        <w:rPr>
          <w:rFonts w:ascii="Candara" w:hAnsi="Candara"/>
          <w:sz w:val="24"/>
          <w:szCs w:val="24"/>
        </w:rPr>
        <w:t xml:space="preserve"> attività di partecipazione a progetti con </w:t>
      </w:r>
      <w:r w:rsidR="006E66A3" w:rsidRPr="008507DD">
        <w:rPr>
          <w:rFonts w:ascii="Candara" w:hAnsi="Candara"/>
          <w:sz w:val="24"/>
          <w:szCs w:val="24"/>
        </w:rPr>
        <w:lastRenderedPageBreak/>
        <w:t xml:space="preserve">copertura tramite strumenti di finanziamento pubblico, che sono peraltro particolarmente pervasivi nel settore della gestione di servizi pubblici e quindi risulta esposta al reato. </w:t>
      </w:r>
    </w:p>
    <w:p w:rsidR="00D16668" w:rsidRPr="008507DD" w:rsidRDefault="00B92143" w:rsidP="00CC2E59">
      <w:pPr>
        <w:autoSpaceDE w:val="0"/>
        <w:autoSpaceDN w:val="0"/>
        <w:adjustRightInd w:val="0"/>
        <w:spacing w:after="0" w:line="360" w:lineRule="auto"/>
        <w:jc w:val="both"/>
        <w:rPr>
          <w:rFonts w:ascii="Candara" w:hAnsi="Candara" w:cs="Tahoma"/>
          <w:sz w:val="24"/>
          <w:szCs w:val="24"/>
        </w:rPr>
      </w:pPr>
      <w:r w:rsidRPr="008507DD">
        <w:rPr>
          <w:rFonts w:ascii="Candara" w:hAnsi="Candara"/>
          <w:sz w:val="24"/>
          <w:szCs w:val="24"/>
        </w:rPr>
        <w:t xml:space="preserve">La gestione delle attività inerenti </w:t>
      </w:r>
      <w:r w:rsidR="00FE522D" w:rsidRPr="008507DD">
        <w:rPr>
          <w:rFonts w:ascii="Candara" w:hAnsi="Candara"/>
          <w:sz w:val="24"/>
          <w:szCs w:val="24"/>
        </w:rPr>
        <w:t xml:space="preserve">all’acquisizione di contributi, sovvenzioni, finanziamenti </w:t>
      </w:r>
      <w:r w:rsidRPr="008507DD">
        <w:rPr>
          <w:rFonts w:ascii="Candara" w:hAnsi="Candara"/>
          <w:sz w:val="24"/>
          <w:szCs w:val="24"/>
        </w:rPr>
        <w:t>all’interno</w:t>
      </w:r>
      <w:r w:rsidR="00CC2E59" w:rsidRPr="008507DD">
        <w:rPr>
          <w:rFonts w:ascii="Candara" w:hAnsi="Candara"/>
          <w:sz w:val="24"/>
          <w:szCs w:val="24"/>
        </w:rPr>
        <w:t xml:space="preserve"> di </w:t>
      </w:r>
      <w:r w:rsidR="00455CAE">
        <w:rPr>
          <w:rFonts w:ascii="Candara" w:hAnsi="Candara"/>
          <w:sz w:val="24"/>
          <w:szCs w:val="24"/>
        </w:rPr>
        <w:t xml:space="preserve">CATANIA MULTISERVIZI </w:t>
      </w:r>
      <w:r w:rsidR="00CC2E59" w:rsidRPr="008507DD">
        <w:rPr>
          <w:rFonts w:ascii="Candara" w:hAnsi="Candara"/>
          <w:sz w:val="24"/>
          <w:szCs w:val="24"/>
        </w:rPr>
        <w:t>è stata prevista nell’o</w:t>
      </w:r>
      <w:r w:rsidR="00D16668" w:rsidRPr="008507DD">
        <w:rPr>
          <w:rFonts w:ascii="Candara" w:hAnsi="Candara" w:cs="Tahoma"/>
          <w:sz w:val="24"/>
          <w:szCs w:val="24"/>
        </w:rPr>
        <w:t xml:space="preserve">ttenimento di sovvenzione, finanziamenti per la realizzazione di investimenti strutturali e/o sulle infrastrutture aziendali al fine di migliorare la qualità del servizio di </w:t>
      </w:r>
      <w:r w:rsidR="00455CAE">
        <w:rPr>
          <w:rFonts w:ascii="Candara" w:hAnsi="Candara" w:cs="Tahoma"/>
          <w:sz w:val="24"/>
          <w:szCs w:val="24"/>
        </w:rPr>
        <w:t xml:space="preserve">CATANIA MULTISERVIZI </w:t>
      </w:r>
      <w:r w:rsidR="00D16668" w:rsidRPr="008507DD">
        <w:rPr>
          <w:rFonts w:ascii="Candara" w:hAnsi="Candara" w:cs="Tahoma"/>
          <w:sz w:val="24"/>
          <w:szCs w:val="24"/>
        </w:rPr>
        <w:t>in termini di efficienza</w:t>
      </w:r>
      <w:r w:rsidR="00056E6E">
        <w:rPr>
          <w:rFonts w:ascii="Candara" w:hAnsi="Candara" w:cs="Tahoma"/>
          <w:sz w:val="24"/>
          <w:szCs w:val="24"/>
        </w:rPr>
        <w:t xml:space="preserve"> dei servizi per l’utenza dei servizi comunali e per la</w:t>
      </w:r>
      <w:r w:rsidR="00D16668" w:rsidRPr="008507DD">
        <w:rPr>
          <w:rFonts w:ascii="Candara" w:hAnsi="Candara" w:cs="Tahoma"/>
          <w:sz w:val="24"/>
          <w:szCs w:val="24"/>
        </w:rPr>
        <w:t xml:space="preserve"> tutela della sicurezza e della salute dei lavoratori e dei cittadini.</w:t>
      </w:r>
    </w:p>
    <w:p w:rsidR="00B92143" w:rsidRPr="008507DD" w:rsidRDefault="00B92143" w:rsidP="00B92143">
      <w:pPr>
        <w:tabs>
          <w:tab w:val="left" w:pos="1985"/>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La presente attività porta un’esposizione del</w:t>
      </w:r>
      <w:r w:rsidR="00A16048" w:rsidRPr="008507DD">
        <w:rPr>
          <w:rFonts w:ascii="Candara" w:hAnsi="Candara" w:cs="Tahoma"/>
          <w:sz w:val="24"/>
          <w:szCs w:val="24"/>
        </w:rPr>
        <w:t xml:space="preserve">la </w:t>
      </w:r>
      <w:r w:rsidR="00455CAE">
        <w:rPr>
          <w:rFonts w:ascii="Candara" w:hAnsi="Candara" w:cs="Tahoma"/>
          <w:sz w:val="24"/>
          <w:szCs w:val="24"/>
        </w:rPr>
        <w:t xml:space="preserve">CATANIA MULTISERVIZI </w:t>
      </w:r>
      <w:r w:rsidRPr="008507DD">
        <w:rPr>
          <w:rFonts w:ascii="Candara" w:hAnsi="Candara" w:cs="Tahoma"/>
          <w:sz w:val="24"/>
          <w:szCs w:val="24"/>
        </w:rPr>
        <w:t xml:space="preserve">al reato legata ad un’eventuale e possibile corruzione dell’ente erogatore al fine di ottenere un contributo, sovvenzione, finanziamento da parte di un soggetto pubblico per la realizzazione di un investimento strutturale sulla nostra rete. </w:t>
      </w:r>
    </w:p>
    <w:p w:rsidR="00F463FB" w:rsidRPr="00365DDB" w:rsidRDefault="009A0437" w:rsidP="00B92143">
      <w:pPr>
        <w:tabs>
          <w:tab w:val="left" w:pos="1985"/>
        </w:tabs>
        <w:autoSpaceDE w:val="0"/>
        <w:autoSpaceDN w:val="0"/>
        <w:adjustRightInd w:val="0"/>
        <w:spacing w:after="0" w:line="360" w:lineRule="auto"/>
        <w:jc w:val="both"/>
        <w:rPr>
          <w:rFonts w:ascii="Candara" w:hAnsi="Candara" w:cs="Tahoma"/>
          <w:sz w:val="24"/>
          <w:szCs w:val="24"/>
        </w:rPr>
      </w:pPr>
      <w:r w:rsidRPr="00365DDB">
        <w:rPr>
          <w:rFonts w:ascii="Candara" w:hAnsi="Candara" w:cs="Tahoma"/>
          <w:sz w:val="24"/>
          <w:szCs w:val="24"/>
        </w:rPr>
        <w:t>N</w:t>
      </w:r>
      <w:r w:rsidR="00F463FB" w:rsidRPr="00365DDB">
        <w:rPr>
          <w:rFonts w:ascii="Candara" w:hAnsi="Candara" w:cs="Tahoma"/>
          <w:sz w:val="24"/>
          <w:szCs w:val="24"/>
        </w:rPr>
        <w:t xml:space="preserve">ell’ambito delle attività di progettazione </w:t>
      </w:r>
      <w:r w:rsidR="00F33331" w:rsidRPr="00365DDB">
        <w:rPr>
          <w:rFonts w:ascii="Candara" w:hAnsi="Candara" w:cs="Tahoma"/>
          <w:sz w:val="24"/>
          <w:szCs w:val="24"/>
        </w:rPr>
        <w:t xml:space="preserve">sono </w:t>
      </w:r>
      <w:r w:rsidR="00F463FB" w:rsidRPr="00365DDB">
        <w:rPr>
          <w:rFonts w:ascii="Candara" w:hAnsi="Candara" w:cs="Tahoma"/>
          <w:sz w:val="24"/>
          <w:szCs w:val="24"/>
        </w:rPr>
        <w:t>evidenziati le</w:t>
      </w:r>
      <w:r w:rsidR="00F33331" w:rsidRPr="00365DDB">
        <w:rPr>
          <w:rFonts w:ascii="Candara" w:hAnsi="Candara" w:cs="Tahoma"/>
          <w:sz w:val="24"/>
          <w:szCs w:val="24"/>
        </w:rPr>
        <w:t xml:space="preserve"> </w:t>
      </w:r>
      <w:proofErr w:type="gramStart"/>
      <w:r w:rsidR="00F33331" w:rsidRPr="00365DDB">
        <w:rPr>
          <w:rFonts w:ascii="Candara" w:hAnsi="Candara" w:cs="Tahoma"/>
          <w:sz w:val="24"/>
          <w:szCs w:val="24"/>
        </w:rPr>
        <w:t xml:space="preserve">seguenti </w:t>
      </w:r>
      <w:r w:rsidR="00F463FB" w:rsidRPr="00365DDB">
        <w:rPr>
          <w:rFonts w:ascii="Candara" w:hAnsi="Candara" w:cs="Tahoma"/>
          <w:sz w:val="24"/>
          <w:szCs w:val="24"/>
        </w:rPr>
        <w:t xml:space="preserve"> prassi</w:t>
      </w:r>
      <w:proofErr w:type="gramEnd"/>
      <w:r w:rsidR="00F463FB" w:rsidRPr="00365DDB">
        <w:rPr>
          <w:rFonts w:ascii="Candara" w:hAnsi="Candara" w:cs="Tahoma"/>
          <w:sz w:val="24"/>
          <w:szCs w:val="24"/>
        </w:rPr>
        <w:t xml:space="preserve"> da seguire per: </w:t>
      </w:r>
    </w:p>
    <w:p w:rsidR="00F463FB" w:rsidRPr="00365DDB" w:rsidRDefault="00F463FB" w:rsidP="00F01426">
      <w:pPr>
        <w:numPr>
          <w:ilvl w:val="0"/>
          <w:numId w:val="44"/>
        </w:numPr>
        <w:tabs>
          <w:tab w:val="left" w:pos="709"/>
        </w:tabs>
        <w:autoSpaceDE w:val="0"/>
        <w:autoSpaceDN w:val="0"/>
        <w:adjustRightInd w:val="0"/>
        <w:spacing w:after="0" w:line="360" w:lineRule="auto"/>
        <w:jc w:val="both"/>
        <w:rPr>
          <w:rFonts w:ascii="Candara" w:hAnsi="Candara" w:cs="Tahoma"/>
          <w:sz w:val="24"/>
          <w:szCs w:val="24"/>
        </w:rPr>
      </w:pPr>
      <w:r w:rsidRPr="00365DDB">
        <w:rPr>
          <w:rFonts w:ascii="Candara" w:hAnsi="Candara" w:cs="Tahoma"/>
          <w:sz w:val="24"/>
          <w:szCs w:val="24"/>
        </w:rPr>
        <w:t xml:space="preserve">La Richiesta di investimento, le modalità di finanziamento, i costi per la nostra Organizzazione, la descrizione dell’investimento e gli obiettivi attesi dallo stesso; </w:t>
      </w:r>
    </w:p>
    <w:p w:rsidR="00F463FB" w:rsidRPr="00365DDB" w:rsidRDefault="00F463FB" w:rsidP="00F01426">
      <w:pPr>
        <w:numPr>
          <w:ilvl w:val="0"/>
          <w:numId w:val="44"/>
        </w:numPr>
        <w:tabs>
          <w:tab w:val="left" w:pos="709"/>
        </w:tabs>
        <w:autoSpaceDE w:val="0"/>
        <w:autoSpaceDN w:val="0"/>
        <w:adjustRightInd w:val="0"/>
        <w:spacing w:after="0" w:line="360" w:lineRule="auto"/>
        <w:jc w:val="both"/>
        <w:rPr>
          <w:rFonts w:ascii="Candara" w:hAnsi="Candara" w:cs="Tahoma"/>
          <w:sz w:val="24"/>
          <w:szCs w:val="24"/>
        </w:rPr>
      </w:pPr>
      <w:r w:rsidRPr="00365DDB">
        <w:rPr>
          <w:rFonts w:ascii="Candara" w:hAnsi="Candara" w:cs="Tahoma"/>
          <w:sz w:val="24"/>
          <w:szCs w:val="24"/>
        </w:rPr>
        <w:t xml:space="preserve">Una valutazione da parte del Dirigente richiedente in cui si evidenzi come la scelta del finanziamento proposta sia la meno onerosa per la </w:t>
      </w:r>
      <w:r w:rsidR="00455CAE">
        <w:rPr>
          <w:rFonts w:ascii="Candara" w:hAnsi="Candara" w:cs="Tahoma"/>
          <w:sz w:val="24"/>
          <w:szCs w:val="24"/>
        </w:rPr>
        <w:t xml:space="preserve">CATANIA MULTISERVIZI </w:t>
      </w:r>
      <w:r w:rsidRPr="00365DDB">
        <w:rPr>
          <w:rFonts w:ascii="Candara" w:hAnsi="Candara" w:cs="Tahoma"/>
          <w:sz w:val="24"/>
          <w:szCs w:val="24"/>
        </w:rPr>
        <w:t xml:space="preserve">(confronti tra strumenti di finanziamento alternativi quali mutui, prestiti bancari, leasing, </w:t>
      </w:r>
      <w:proofErr w:type="spellStart"/>
      <w:r w:rsidRPr="00365DDB">
        <w:rPr>
          <w:rFonts w:ascii="Candara" w:hAnsi="Candara" w:cs="Tahoma"/>
          <w:sz w:val="24"/>
          <w:szCs w:val="24"/>
        </w:rPr>
        <w:t>etc</w:t>
      </w:r>
      <w:proofErr w:type="spellEnd"/>
      <w:r w:rsidRPr="00365DDB">
        <w:rPr>
          <w:rFonts w:ascii="Candara" w:hAnsi="Candara" w:cs="Tahoma"/>
          <w:sz w:val="24"/>
          <w:szCs w:val="24"/>
        </w:rPr>
        <w:t xml:space="preserve">). </w:t>
      </w:r>
    </w:p>
    <w:p w:rsidR="00590041" w:rsidRPr="008507DD" w:rsidRDefault="00590041" w:rsidP="00590041">
      <w:p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Il processo di </w:t>
      </w:r>
      <w:r w:rsidRPr="008507DD">
        <w:rPr>
          <w:rFonts w:ascii="Candara" w:hAnsi="Candara"/>
          <w:b/>
          <w:sz w:val="24"/>
          <w:szCs w:val="24"/>
        </w:rPr>
        <w:t>acquisizione di contributi, sovvenzioni, finanziamenti, assicurazioni o garanzie concessi da soggetti pubblici e relativi rapporti con gli stessi soggetti</w:t>
      </w:r>
      <w:r w:rsidRPr="008507DD">
        <w:rPr>
          <w:rFonts w:ascii="Candara" w:hAnsi="Candara"/>
          <w:sz w:val="24"/>
          <w:szCs w:val="24"/>
        </w:rPr>
        <w:t xml:space="preserve"> all’interno di </w:t>
      </w:r>
      <w:r w:rsidR="00455CAE">
        <w:rPr>
          <w:rFonts w:ascii="Candara" w:hAnsi="Candara"/>
          <w:sz w:val="24"/>
          <w:szCs w:val="24"/>
        </w:rPr>
        <w:t xml:space="preserve">CATANIA MULTISERVIZI </w:t>
      </w:r>
      <w:r w:rsidRPr="008507DD">
        <w:rPr>
          <w:rFonts w:ascii="Candara" w:hAnsi="Candara"/>
          <w:sz w:val="24"/>
          <w:szCs w:val="24"/>
        </w:rPr>
        <w:t xml:space="preserve">si articola nelle seguenti fasi: </w:t>
      </w:r>
    </w:p>
    <w:p w:rsidR="00F33331" w:rsidRDefault="00F95FBA" w:rsidP="00F01426">
      <w:pPr>
        <w:numPr>
          <w:ilvl w:val="0"/>
          <w:numId w:val="47"/>
        </w:numPr>
        <w:autoSpaceDE w:val="0"/>
        <w:autoSpaceDN w:val="0"/>
        <w:adjustRightInd w:val="0"/>
        <w:spacing w:after="0" w:line="360" w:lineRule="auto"/>
        <w:jc w:val="both"/>
        <w:rPr>
          <w:rFonts w:ascii="Candara" w:hAnsi="Candara" w:cs="Tahoma"/>
          <w:sz w:val="24"/>
          <w:szCs w:val="24"/>
        </w:rPr>
      </w:pPr>
      <w:r w:rsidRPr="00F95FBA">
        <w:rPr>
          <w:rFonts w:ascii="Candara" w:hAnsi="Candara" w:cs="Tahoma"/>
          <w:sz w:val="24"/>
          <w:szCs w:val="24"/>
        </w:rPr>
        <w:t>Proposta da parte del Dirigente Responsabile del Servizio a cui si riferisce l’investimento</w:t>
      </w:r>
      <w:r w:rsidR="00056E6E">
        <w:rPr>
          <w:rFonts w:ascii="Candara" w:hAnsi="Candara" w:cs="Tahoma"/>
          <w:sz w:val="24"/>
          <w:szCs w:val="24"/>
        </w:rPr>
        <w:t xml:space="preserve"> </w:t>
      </w:r>
      <w:r w:rsidRPr="00F95FBA">
        <w:rPr>
          <w:rFonts w:ascii="Candara" w:hAnsi="Candara" w:cs="Tahoma"/>
          <w:sz w:val="24"/>
          <w:szCs w:val="24"/>
        </w:rPr>
        <w:t xml:space="preserve">riguardo l’opportunità di avvalersi di una agevolazione pubblica </w:t>
      </w:r>
      <w:r w:rsidR="00655FA4" w:rsidRPr="00F95FBA">
        <w:rPr>
          <w:rFonts w:ascii="Candara" w:hAnsi="Candara" w:cs="Tahoma"/>
          <w:sz w:val="24"/>
          <w:szCs w:val="24"/>
        </w:rPr>
        <w:t>con stesura di una Relazione di valutazione.</w:t>
      </w:r>
    </w:p>
    <w:p w:rsidR="00F95FBA" w:rsidRPr="00F95FBA" w:rsidRDefault="00F95FBA" w:rsidP="00F01426">
      <w:pPr>
        <w:numPr>
          <w:ilvl w:val="0"/>
          <w:numId w:val="47"/>
        </w:numPr>
        <w:autoSpaceDE w:val="0"/>
        <w:autoSpaceDN w:val="0"/>
        <w:adjustRightInd w:val="0"/>
        <w:spacing w:after="0" w:line="360" w:lineRule="auto"/>
        <w:jc w:val="both"/>
        <w:rPr>
          <w:rFonts w:ascii="Candara" w:hAnsi="Candara" w:cs="Tahoma"/>
          <w:sz w:val="24"/>
          <w:szCs w:val="24"/>
        </w:rPr>
      </w:pPr>
      <w:r>
        <w:rPr>
          <w:rFonts w:ascii="Candara" w:hAnsi="Candara" w:cs="Tahoma"/>
          <w:sz w:val="24"/>
          <w:szCs w:val="24"/>
        </w:rPr>
        <w:t xml:space="preserve">Approvazione da parte del CDA della proposta di </w:t>
      </w:r>
      <w:proofErr w:type="gramStart"/>
      <w:r>
        <w:rPr>
          <w:rFonts w:ascii="Candara" w:hAnsi="Candara" w:cs="Tahoma"/>
          <w:sz w:val="24"/>
          <w:szCs w:val="24"/>
        </w:rPr>
        <w:t xml:space="preserve">investimento </w:t>
      </w:r>
      <w:r w:rsidR="00365DDB">
        <w:rPr>
          <w:rFonts w:ascii="Candara" w:hAnsi="Candara" w:cs="Tahoma"/>
          <w:sz w:val="24"/>
          <w:szCs w:val="24"/>
        </w:rPr>
        <w:t>.</w:t>
      </w:r>
      <w:proofErr w:type="gramEnd"/>
    </w:p>
    <w:p w:rsidR="00655FA4" w:rsidRPr="00590041" w:rsidRDefault="00056E6E" w:rsidP="00056E6E">
      <w:pPr>
        <w:autoSpaceDE w:val="0"/>
        <w:autoSpaceDN w:val="0"/>
        <w:adjustRightInd w:val="0"/>
        <w:spacing w:after="0" w:line="360" w:lineRule="auto"/>
        <w:jc w:val="both"/>
        <w:rPr>
          <w:rFonts w:ascii="Candara" w:hAnsi="Candara" w:cs="Tahoma"/>
          <w:sz w:val="24"/>
          <w:szCs w:val="24"/>
        </w:rPr>
      </w:pPr>
      <w:r>
        <w:rPr>
          <w:rFonts w:ascii="Candara" w:hAnsi="Candara" w:cs="Tahoma"/>
          <w:sz w:val="24"/>
          <w:szCs w:val="24"/>
        </w:rPr>
        <w:t>T</w:t>
      </w:r>
      <w:r w:rsidR="00655FA4" w:rsidRPr="00590041">
        <w:rPr>
          <w:rFonts w:ascii="Candara" w:hAnsi="Candara" w:cs="Tahoma"/>
          <w:sz w:val="24"/>
          <w:szCs w:val="24"/>
        </w:rPr>
        <w:t xml:space="preserve">utta la documentazione, anche in caso di decisione negativa, deve essere correttamente archiviata in apposito fascicolo, al fine di consentire una accurata verifica nel tempo </w:t>
      </w:r>
    </w:p>
    <w:p w:rsidR="00916391" w:rsidRPr="00590041" w:rsidRDefault="00F95FBA" w:rsidP="00F95FBA">
      <w:pPr>
        <w:tabs>
          <w:tab w:val="left" w:pos="1985"/>
        </w:tabs>
        <w:autoSpaceDE w:val="0"/>
        <w:autoSpaceDN w:val="0"/>
        <w:adjustRightInd w:val="0"/>
        <w:spacing w:after="0" w:line="360" w:lineRule="auto"/>
        <w:jc w:val="both"/>
        <w:rPr>
          <w:rFonts w:ascii="Candara" w:hAnsi="Candara" w:cs="Tahoma"/>
          <w:sz w:val="24"/>
          <w:szCs w:val="24"/>
        </w:rPr>
      </w:pPr>
      <w:r>
        <w:rPr>
          <w:rFonts w:ascii="Candara" w:hAnsi="Candara" w:cs="Tahoma"/>
          <w:sz w:val="24"/>
          <w:szCs w:val="24"/>
        </w:rPr>
        <w:t>Nel</w:t>
      </w:r>
      <w:r w:rsidR="00916391" w:rsidRPr="00590041">
        <w:rPr>
          <w:rFonts w:ascii="Candara" w:hAnsi="Candara" w:cs="Tahoma"/>
          <w:sz w:val="24"/>
          <w:szCs w:val="24"/>
        </w:rPr>
        <w:t xml:space="preserve"> caso di valutazione positiva della possibilità di richiedere la sovvenzione pubblica</w:t>
      </w:r>
      <w:r w:rsidR="00DA0695" w:rsidRPr="00590041">
        <w:rPr>
          <w:rFonts w:ascii="Candara" w:hAnsi="Candara" w:cs="Tahoma"/>
          <w:sz w:val="24"/>
          <w:szCs w:val="24"/>
        </w:rPr>
        <w:t xml:space="preserve">, </w:t>
      </w:r>
      <w:r>
        <w:rPr>
          <w:rFonts w:ascii="Candara" w:hAnsi="Candara" w:cs="Tahoma"/>
          <w:sz w:val="24"/>
          <w:szCs w:val="24"/>
        </w:rPr>
        <w:t xml:space="preserve">il </w:t>
      </w:r>
      <w:proofErr w:type="spellStart"/>
      <w:r>
        <w:rPr>
          <w:rFonts w:ascii="Candara" w:hAnsi="Candara" w:cs="Tahoma"/>
          <w:sz w:val="24"/>
          <w:szCs w:val="24"/>
        </w:rPr>
        <w:t>CdA</w:t>
      </w:r>
      <w:proofErr w:type="spellEnd"/>
      <w:r>
        <w:rPr>
          <w:rFonts w:ascii="Candara" w:hAnsi="Candara" w:cs="Tahoma"/>
          <w:sz w:val="24"/>
          <w:szCs w:val="24"/>
        </w:rPr>
        <w:t xml:space="preserve"> </w:t>
      </w:r>
      <w:r w:rsidR="00916391" w:rsidRPr="00590041">
        <w:rPr>
          <w:rFonts w:ascii="Candara" w:hAnsi="Candara" w:cs="Tahoma"/>
          <w:sz w:val="24"/>
          <w:szCs w:val="24"/>
        </w:rPr>
        <w:t xml:space="preserve">nomina un </w:t>
      </w:r>
      <w:r w:rsidR="00655FA4" w:rsidRPr="00590041">
        <w:rPr>
          <w:rFonts w:ascii="Candara" w:hAnsi="Candara" w:cs="Tahoma"/>
          <w:sz w:val="24"/>
          <w:szCs w:val="24"/>
        </w:rPr>
        <w:t xml:space="preserve">“Responsabile Unico di Procedimento </w:t>
      </w:r>
      <w:r w:rsidR="00916391" w:rsidRPr="00590041">
        <w:rPr>
          <w:rFonts w:ascii="Candara" w:hAnsi="Candara" w:cs="Tahoma"/>
          <w:sz w:val="24"/>
          <w:szCs w:val="24"/>
        </w:rPr>
        <w:t xml:space="preserve">che dovrà curare l’istruttoria della pratica come previsto dai requisiti fissati dalla </w:t>
      </w:r>
      <w:r w:rsidR="00CC5154" w:rsidRPr="00590041">
        <w:rPr>
          <w:rFonts w:ascii="Candara" w:hAnsi="Candara" w:cs="Tahoma"/>
          <w:sz w:val="24"/>
          <w:szCs w:val="24"/>
        </w:rPr>
        <w:t>P.A</w:t>
      </w:r>
      <w:r w:rsidR="00916391" w:rsidRPr="00590041">
        <w:rPr>
          <w:rFonts w:ascii="Candara" w:hAnsi="Candara" w:cs="Tahoma"/>
          <w:sz w:val="24"/>
          <w:szCs w:val="24"/>
        </w:rPr>
        <w:t>.</w:t>
      </w:r>
      <w:r w:rsidR="00817A2B" w:rsidRPr="00590041">
        <w:rPr>
          <w:rFonts w:ascii="Candara" w:hAnsi="Candara" w:cs="Tahoma"/>
          <w:sz w:val="24"/>
          <w:szCs w:val="24"/>
        </w:rPr>
        <w:t xml:space="preserve"> </w:t>
      </w:r>
    </w:p>
    <w:p w:rsidR="003F7D28" w:rsidRDefault="00655FA4" w:rsidP="003F7D28">
      <w:pPr>
        <w:pStyle w:val="Default"/>
        <w:spacing w:after="155"/>
        <w:rPr>
          <w:rFonts w:ascii="Candara" w:hAnsi="Candara" w:cs="Tahoma"/>
        </w:rPr>
      </w:pPr>
      <w:r>
        <w:rPr>
          <w:rFonts w:ascii="Candara" w:hAnsi="Candara" w:cs="Tahoma"/>
        </w:rPr>
        <w:lastRenderedPageBreak/>
        <w:t>Il Responsabile Unico di Proced</w:t>
      </w:r>
      <w:r w:rsidR="003F7D28">
        <w:rPr>
          <w:rFonts w:ascii="Candara" w:hAnsi="Candara" w:cs="Tahoma"/>
        </w:rPr>
        <w:t>im</w:t>
      </w:r>
      <w:r>
        <w:rPr>
          <w:rFonts w:ascii="Candara" w:hAnsi="Candara" w:cs="Tahoma"/>
        </w:rPr>
        <w:t xml:space="preserve">ento </w:t>
      </w:r>
      <w:r w:rsidR="003F7D28">
        <w:rPr>
          <w:rFonts w:ascii="Candara" w:hAnsi="Candara" w:cs="Tahoma"/>
        </w:rPr>
        <w:t>dovrà verificare</w:t>
      </w:r>
      <w:r w:rsidR="00F95FBA">
        <w:rPr>
          <w:rFonts w:ascii="Candara" w:hAnsi="Candara" w:cs="Tahoma"/>
        </w:rPr>
        <w:t xml:space="preserve"> nello specifico</w:t>
      </w:r>
      <w:r w:rsidR="003F7D28">
        <w:rPr>
          <w:rFonts w:ascii="Candara" w:hAnsi="Candara" w:cs="Tahoma"/>
        </w:rPr>
        <w:t>:</w:t>
      </w:r>
    </w:p>
    <w:p w:rsidR="003F7D28" w:rsidRPr="003F7D28" w:rsidRDefault="003F7D28" w:rsidP="00F01426">
      <w:pPr>
        <w:numPr>
          <w:ilvl w:val="0"/>
          <w:numId w:val="45"/>
        </w:numPr>
        <w:autoSpaceDE w:val="0"/>
        <w:autoSpaceDN w:val="0"/>
        <w:adjustRightInd w:val="0"/>
        <w:spacing w:after="0" w:line="360" w:lineRule="auto"/>
        <w:jc w:val="both"/>
        <w:rPr>
          <w:rFonts w:ascii="Candara" w:hAnsi="Candara"/>
          <w:sz w:val="24"/>
          <w:szCs w:val="24"/>
        </w:rPr>
      </w:pPr>
      <w:r w:rsidRPr="003F7D28">
        <w:rPr>
          <w:rFonts w:ascii="Candara" w:hAnsi="Candara"/>
          <w:sz w:val="24"/>
          <w:szCs w:val="24"/>
        </w:rPr>
        <w:t xml:space="preserve">Coerenza con le richieste del “bando” di tutti i dati attinenti all’impresa (numero dei dipendenti; allocazione della sede in zone di Obiettivo; finanziamenti già ottenuti; regola del “de </w:t>
      </w:r>
      <w:proofErr w:type="spellStart"/>
      <w:r w:rsidRPr="003F7D28">
        <w:rPr>
          <w:rFonts w:ascii="Candara" w:hAnsi="Candara"/>
          <w:sz w:val="24"/>
          <w:szCs w:val="24"/>
        </w:rPr>
        <w:t>minimis</w:t>
      </w:r>
      <w:proofErr w:type="spellEnd"/>
      <w:r w:rsidRPr="003F7D28">
        <w:rPr>
          <w:rFonts w:ascii="Candara" w:hAnsi="Candara"/>
          <w:sz w:val="24"/>
          <w:szCs w:val="24"/>
        </w:rPr>
        <w:t xml:space="preserve">”; ecc.) </w:t>
      </w:r>
    </w:p>
    <w:p w:rsidR="003F7D28" w:rsidRDefault="003F7D28" w:rsidP="00F01426">
      <w:pPr>
        <w:numPr>
          <w:ilvl w:val="0"/>
          <w:numId w:val="45"/>
        </w:numPr>
        <w:autoSpaceDE w:val="0"/>
        <w:autoSpaceDN w:val="0"/>
        <w:adjustRightInd w:val="0"/>
        <w:spacing w:after="0" w:line="360" w:lineRule="auto"/>
        <w:jc w:val="both"/>
        <w:rPr>
          <w:rFonts w:ascii="Candara" w:hAnsi="Candara"/>
          <w:sz w:val="24"/>
          <w:szCs w:val="24"/>
        </w:rPr>
      </w:pPr>
      <w:r w:rsidRPr="003F7D28">
        <w:rPr>
          <w:rFonts w:ascii="Candara" w:hAnsi="Candara"/>
          <w:sz w:val="24"/>
          <w:szCs w:val="24"/>
        </w:rPr>
        <w:t xml:space="preserve">Coerenza tra la documentazione da presentare e quella specifica richiesta dal “bando” </w:t>
      </w:r>
    </w:p>
    <w:p w:rsidR="003F7D28" w:rsidRPr="003F7D28" w:rsidRDefault="003F7D28" w:rsidP="003F7D28">
      <w:pPr>
        <w:autoSpaceDE w:val="0"/>
        <w:autoSpaceDN w:val="0"/>
        <w:adjustRightInd w:val="0"/>
        <w:spacing w:after="0" w:line="360" w:lineRule="auto"/>
        <w:jc w:val="both"/>
        <w:rPr>
          <w:rFonts w:ascii="Candara" w:hAnsi="Candara"/>
          <w:sz w:val="24"/>
          <w:szCs w:val="24"/>
        </w:rPr>
      </w:pPr>
      <w:r w:rsidRPr="003F7D28">
        <w:rPr>
          <w:rFonts w:ascii="Candara" w:hAnsi="Candara"/>
          <w:sz w:val="24"/>
          <w:szCs w:val="24"/>
        </w:rPr>
        <w:t xml:space="preserve">Il Responsabile </w:t>
      </w:r>
      <w:r>
        <w:rPr>
          <w:rFonts w:ascii="Candara" w:hAnsi="Candara"/>
          <w:sz w:val="24"/>
          <w:szCs w:val="24"/>
        </w:rPr>
        <w:t xml:space="preserve">Unico di </w:t>
      </w:r>
      <w:proofErr w:type="gramStart"/>
      <w:r>
        <w:rPr>
          <w:rFonts w:ascii="Candara" w:hAnsi="Candara"/>
          <w:sz w:val="24"/>
          <w:szCs w:val="24"/>
        </w:rPr>
        <w:t xml:space="preserve">Procedimento </w:t>
      </w:r>
      <w:r w:rsidRPr="003F7D28">
        <w:rPr>
          <w:rFonts w:ascii="Candara" w:hAnsi="Candara"/>
          <w:sz w:val="24"/>
          <w:szCs w:val="24"/>
        </w:rPr>
        <w:t>,</w:t>
      </w:r>
      <w:proofErr w:type="gramEnd"/>
      <w:r w:rsidRPr="003F7D28">
        <w:rPr>
          <w:rFonts w:ascii="Candara" w:hAnsi="Candara"/>
          <w:sz w:val="24"/>
          <w:szCs w:val="24"/>
        </w:rPr>
        <w:t xml:space="preserve"> una volta accertato l’esito del finanziamento ed ottenuti gli estremi della delibera dell’Ente preposto alla concessione, avvia l’investimento o la spesa entro i termini previsti ed, eventualmente qualora concesso dal “bando”, rinuncia alla domanda presentata su altra f</w:t>
      </w:r>
      <w:r>
        <w:rPr>
          <w:rFonts w:ascii="Candara" w:hAnsi="Candara"/>
          <w:sz w:val="24"/>
          <w:szCs w:val="24"/>
        </w:rPr>
        <w:t>onte di finanziamento agevolata</w:t>
      </w:r>
      <w:r w:rsidRPr="003F7D28">
        <w:rPr>
          <w:rFonts w:ascii="Candara" w:hAnsi="Candara"/>
          <w:sz w:val="24"/>
          <w:szCs w:val="24"/>
        </w:rPr>
        <w:t xml:space="preserve">. </w:t>
      </w:r>
    </w:p>
    <w:p w:rsidR="003F7D28" w:rsidRPr="003F7D28" w:rsidRDefault="003F7D28" w:rsidP="003F7D28">
      <w:pPr>
        <w:autoSpaceDE w:val="0"/>
        <w:autoSpaceDN w:val="0"/>
        <w:adjustRightInd w:val="0"/>
        <w:spacing w:after="0" w:line="360" w:lineRule="auto"/>
        <w:jc w:val="both"/>
        <w:rPr>
          <w:rFonts w:ascii="Candara" w:hAnsi="Candara"/>
          <w:sz w:val="24"/>
          <w:szCs w:val="24"/>
        </w:rPr>
      </w:pPr>
      <w:r w:rsidRPr="003F7D28">
        <w:rPr>
          <w:rFonts w:ascii="Candara" w:hAnsi="Candara"/>
          <w:sz w:val="24"/>
          <w:szCs w:val="24"/>
        </w:rPr>
        <w:t xml:space="preserve">Dell’avvio del programma viene data comunicazione all’Organismo di Vigilanza. </w:t>
      </w:r>
    </w:p>
    <w:p w:rsidR="003F7D28" w:rsidRPr="003F7D28" w:rsidRDefault="003F7D28" w:rsidP="003F7D28">
      <w:pPr>
        <w:autoSpaceDE w:val="0"/>
        <w:autoSpaceDN w:val="0"/>
        <w:adjustRightInd w:val="0"/>
        <w:spacing w:after="0" w:line="360" w:lineRule="auto"/>
        <w:jc w:val="both"/>
        <w:rPr>
          <w:rFonts w:ascii="Candara" w:hAnsi="Candara"/>
          <w:sz w:val="24"/>
          <w:szCs w:val="24"/>
        </w:rPr>
      </w:pPr>
      <w:r w:rsidRPr="003F7D28">
        <w:rPr>
          <w:rFonts w:ascii="Candara" w:hAnsi="Candara"/>
          <w:sz w:val="24"/>
          <w:szCs w:val="24"/>
        </w:rPr>
        <w:t xml:space="preserve">Dall’avvio del programma di tutte le operazioni effettuate posteriormente all’adozione del presente Modello viene tenuta traccia tramite apposito “Protocollo”. </w:t>
      </w:r>
    </w:p>
    <w:p w:rsidR="003F7D28" w:rsidRPr="003F7D28" w:rsidRDefault="003F7D28" w:rsidP="003F7D28">
      <w:pPr>
        <w:autoSpaceDE w:val="0"/>
        <w:autoSpaceDN w:val="0"/>
        <w:adjustRightInd w:val="0"/>
        <w:spacing w:after="0" w:line="360" w:lineRule="auto"/>
        <w:jc w:val="both"/>
        <w:rPr>
          <w:rFonts w:ascii="Candara" w:hAnsi="Candara"/>
          <w:sz w:val="24"/>
          <w:szCs w:val="24"/>
        </w:rPr>
      </w:pPr>
      <w:r w:rsidRPr="003F7D28">
        <w:rPr>
          <w:rFonts w:ascii="Candara" w:hAnsi="Candara"/>
          <w:sz w:val="24"/>
          <w:szCs w:val="24"/>
        </w:rPr>
        <w:t xml:space="preserve">Il contenuto del protocollo è oggetto di comunicazione all’Organismo di Vigilanza con cadenza annuale. </w:t>
      </w:r>
    </w:p>
    <w:p w:rsidR="00D16668" w:rsidRPr="008507DD" w:rsidRDefault="00D16668" w:rsidP="00F01426">
      <w:pPr>
        <w:pStyle w:val="Paragrafoelenco"/>
        <w:numPr>
          <w:ilvl w:val="0"/>
          <w:numId w:val="23"/>
        </w:numPr>
        <w:tabs>
          <w:tab w:val="left" w:pos="284"/>
        </w:tabs>
        <w:autoSpaceDE w:val="0"/>
        <w:autoSpaceDN w:val="0"/>
        <w:adjustRightInd w:val="0"/>
        <w:spacing w:after="0" w:line="360" w:lineRule="auto"/>
        <w:ind w:left="284" w:hanging="284"/>
        <w:jc w:val="both"/>
        <w:rPr>
          <w:rFonts w:ascii="Candara" w:hAnsi="Candara"/>
          <w:b/>
          <w:sz w:val="24"/>
          <w:szCs w:val="24"/>
        </w:rPr>
      </w:pPr>
      <w:r w:rsidRPr="008507DD">
        <w:rPr>
          <w:rFonts w:ascii="Candara" w:hAnsi="Candara"/>
          <w:b/>
          <w:sz w:val="24"/>
          <w:szCs w:val="24"/>
        </w:rPr>
        <w:t>Attività di gestione di contributi, sovvenzioni,</w:t>
      </w:r>
      <w:r w:rsidR="006C45A5" w:rsidRPr="008507DD">
        <w:rPr>
          <w:rFonts w:ascii="Candara" w:hAnsi="Candara"/>
          <w:b/>
          <w:sz w:val="24"/>
          <w:szCs w:val="24"/>
        </w:rPr>
        <w:t xml:space="preserve"> </w:t>
      </w:r>
      <w:r w:rsidRPr="008507DD">
        <w:rPr>
          <w:rFonts w:ascii="Candara" w:hAnsi="Candara"/>
          <w:b/>
          <w:sz w:val="24"/>
          <w:szCs w:val="24"/>
        </w:rPr>
        <w:t xml:space="preserve">finanziamenti, assicurazioni o garanzie concessi da soggetti pubblici e relativi rapporti con gli stessi soggetti. </w:t>
      </w:r>
    </w:p>
    <w:p w:rsidR="0040480A" w:rsidRPr="00590041" w:rsidRDefault="003F7D28" w:rsidP="00CC5154">
      <w:pPr>
        <w:tabs>
          <w:tab w:val="left" w:pos="567"/>
        </w:tabs>
        <w:autoSpaceDE w:val="0"/>
        <w:autoSpaceDN w:val="0"/>
        <w:adjustRightInd w:val="0"/>
        <w:spacing w:after="0" w:line="360" w:lineRule="auto"/>
        <w:jc w:val="both"/>
        <w:rPr>
          <w:rFonts w:ascii="Candara" w:hAnsi="Candara" w:cs="Tahoma"/>
          <w:sz w:val="24"/>
          <w:szCs w:val="24"/>
        </w:rPr>
      </w:pPr>
      <w:r w:rsidRPr="00590041">
        <w:rPr>
          <w:rFonts w:ascii="Candara" w:hAnsi="Candara" w:cs="Tahoma"/>
          <w:sz w:val="24"/>
          <w:szCs w:val="24"/>
        </w:rPr>
        <w:t xml:space="preserve">Il Responsabile Unico di Procedimento esegue delle </w:t>
      </w:r>
      <w:r w:rsidR="00CC5154" w:rsidRPr="00590041">
        <w:rPr>
          <w:rFonts w:ascii="Candara" w:hAnsi="Candara" w:cs="Tahoma"/>
          <w:sz w:val="24"/>
          <w:szCs w:val="24"/>
        </w:rPr>
        <w:t xml:space="preserve">attività per il monitoraggio </w:t>
      </w:r>
      <w:proofErr w:type="gramStart"/>
      <w:r w:rsidR="00CC5154" w:rsidRPr="00590041">
        <w:rPr>
          <w:rFonts w:ascii="Candara" w:hAnsi="Candara" w:cs="Tahoma"/>
          <w:sz w:val="24"/>
          <w:szCs w:val="24"/>
        </w:rPr>
        <w:t xml:space="preserve">dell’investimento </w:t>
      </w:r>
      <w:r w:rsidRPr="00590041">
        <w:rPr>
          <w:rFonts w:ascii="Candara" w:hAnsi="Candara" w:cs="Tahoma"/>
          <w:sz w:val="24"/>
          <w:szCs w:val="24"/>
        </w:rPr>
        <w:t xml:space="preserve"> </w:t>
      </w:r>
      <w:r w:rsidR="00330919" w:rsidRPr="00590041">
        <w:rPr>
          <w:rFonts w:ascii="Candara" w:hAnsi="Candara" w:cs="Tahoma"/>
          <w:sz w:val="24"/>
          <w:szCs w:val="24"/>
        </w:rPr>
        <w:t>tra</w:t>
      </w:r>
      <w:proofErr w:type="gramEnd"/>
      <w:r w:rsidR="00330919" w:rsidRPr="00590041">
        <w:rPr>
          <w:rFonts w:ascii="Candara" w:hAnsi="Candara" w:cs="Tahoma"/>
          <w:sz w:val="24"/>
          <w:szCs w:val="24"/>
        </w:rPr>
        <w:t xml:space="preserve"> cui </w:t>
      </w:r>
      <w:r w:rsidR="00CC5154" w:rsidRPr="00590041">
        <w:rPr>
          <w:rFonts w:ascii="Candara" w:hAnsi="Candara" w:cs="Tahoma"/>
          <w:sz w:val="24"/>
          <w:szCs w:val="24"/>
        </w:rPr>
        <w:t xml:space="preserve"> una serie di controlli preventivi e protocolli tali da prevenire possibili situazioni di reato.</w:t>
      </w:r>
      <w:r w:rsidR="004D2C58" w:rsidRPr="00590041">
        <w:rPr>
          <w:rFonts w:ascii="Candara" w:hAnsi="Candara" w:cs="Tahoma"/>
          <w:sz w:val="24"/>
          <w:szCs w:val="24"/>
        </w:rPr>
        <w:t xml:space="preserve"> </w:t>
      </w:r>
    </w:p>
    <w:p w:rsidR="003F7D28" w:rsidRPr="003F7D28" w:rsidRDefault="00590041" w:rsidP="00590041">
      <w:pPr>
        <w:autoSpaceDE w:val="0"/>
        <w:autoSpaceDN w:val="0"/>
        <w:adjustRightInd w:val="0"/>
        <w:spacing w:after="0" w:line="360" w:lineRule="auto"/>
        <w:jc w:val="both"/>
        <w:rPr>
          <w:rFonts w:ascii="Candara" w:hAnsi="Candara"/>
          <w:sz w:val="24"/>
          <w:szCs w:val="24"/>
        </w:rPr>
      </w:pPr>
      <w:r w:rsidRPr="00590041">
        <w:rPr>
          <w:rFonts w:ascii="Candara" w:hAnsi="Candara"/>
          <w:sz w:val="24"/>
          <w:szCs w:val="24"/>
        </w:rPr>
        <w:t xml:space="preserve">Nello specifico il Responsabile Unico di Procedimento </w:t>
      </w:r>
      <w:r w:rsidR="003F7D28" w:rsidRPr="003F7D28">
        <w:rPr>
          <w:rFonts w:ascii="Candara" w:hAnsi="Candara"/>
          <w:sz w:val="24"/>
          <w:szCs w:val="24"/>
        </w:rPr>
        <w:t xml:space="preserve">si attiva nei confronti di tutte le funzioni interessate per ottenere, in itinere, tutte le informazioni tecniche, economiche e finanziarie necessarie nei termini previsti dallo strumento di finanziamento utilizzato. Per ogni progetto con cadenza mensile viene redatta una apposita “scheda di gestione” riportante i criteri previsti dallo stesso e le osservazioni sul puntuale rispetto di tali criteri. </w:t>
      </w:r>
    </w:p>
    <w:p w:rsidR="003F7D28" w:rsidRPr="003F7D28" w:rsidRDefault="003F7D28" w:rsidP="00590041">
      <w:pPr>
        <w:autoSpaceDE w:val="0"/>
        <w:autoSpaceDN w:val="0"/>
        <w:adjustRightInd w:val="0"/>
        <w:spacing w:after="0" w:line="360" w:lineRule="auto"/>
        <w:jc w:val="both"/>
        <w:rPr>
          <w:rFonts w:ascii="Candara" w:hAnsi="Candara"/>
          <w:sz w:val="24"/>
          <w:szCs w:val="24"/>
        </w:rPr>
      </w:pPr>
      <w:r w:rsidRPr="003F7D28">
        <w:rPr>
          <w:rFonts w:ascii="Candara" w:hAnsi="Candara"/>
          <w:sz w:val="24"/>
          <w:szCs w:val="24"/>
        </w:rPr>
        <w:t xml:space="preserve">Tramite la stessa scheda il </w:t>
      </w:r>
      <w:proofErr w:type="gramStart"/>
      <w:r w:rsidR="00590041">
        <w:rPr>
          <w:rFonts w:ascii="Candara" w:hAnsi="Candara"/>
          <w:sz w:val="24"/>
          <w:szCs w:val="24"/>
        </w:rPr>
        <w:t xml:space="preserve">RUP </w:t>
      </w:r>
      <w:r w:rsidRPr="003F7D28">
        <w:rPr>
          <w:rFonts w:ascii="Candara" w:hAnsi="Candara"/>
          <w:sz w:val="24"/>
          <w:szCs w:val="24"/>
        </w:rPr>
        <w:t xml:space="preserve"> attesta</w:t>
      </w:r>
      <w:proofErr w:type="gramEnd"/>
      <w:r w:rsidRPr="003F7D28">
        <w:rPr>
          <w:rFonts w:ascii="Candara" w:hAnsi="Candara"/>
          <w:sz w:val="24"/>
          <w:szCs w:val="24"/>
        </w:rPr>
        <w:t xml:space="preserve"> l’avvenuta verifica del rispetto delle procedure previste dal presente Modello di Organizzazione che siano funzionali alla corretta gestione dei progetti (es. procedure relative alla contabilizzazione delle fatture passive ed alla redazione della documentazione contabile). </w:t>
      </w:r>
    </w:p>
    <w:p w:rsidR="003F7D28" w:rsidRPr="003F7D28" w:rsidRDefault="003F7D28" w:rsidP="00590041">
      <w:pPr>
        <w:autoSpaceDE w:val="0"/>
        <w:autoSpaceDN w:val="0"/>
        <w:adjustRightInd w:val="0"/>
        <w:spacing w:after="0" w:line="360" w:lineRule="auto"/>
        <w:jc w:val="both"/>
        <w:rPr>
          <w:rFonts w:ascii="Candara" w:hAnsi="Candara"/>
          <w:sz w:val="24"/>
          <w:szCs w:val="24"/>
        </w:rPr>
      </w:pPr>
      <w:r w:rsidRPr="003F7D28">
        <w:rPr>
          <w:rFonts w:ascii="Candara" w:hAnsi="Candara"/>
          <w:sz w:val="24"/>
          <w:szCs w:val="24"/>
        </w:rPr>
        <w:t xml:space="preserve">Il </w:t>
      </w:r>
      <w:proofErr w:type="gramStart"/>
      <w:r w:rsidR="00590041">
        <w:rPr>
          <w:rFonts w:ascii="Candara" w:hAnsi="Candara"/>
          <w:sz w:val="24"/>
          <w:szCs w:val="24"/>
        </w:rPr>
        <w:t xml:space="preserve">RUP </w:t>
      </w:r>
      <w:r w:rsidRPr="003F7D28">
        <w:rPr>
          <w:rFonts w:ascii="Candara" w:hAnsi="Candara"/>
          <w:sz w:val="24"/>
          <w:szCs w:val="24"/>
        </w:rPr>
        <w:t xml:space="preserve"> informa</w:t>
      </w:r>
      <w:proofErr w:type="gramEnd"/>
      <w:r w:rsidRPr="003F7D28">
        <w:rPr>
          <w:rFonts w:ascii="Candara" w:hAnsi="Candara"/>
          <w:sz w:val="24"/>
          <w:szCs w:val="24"/>
        </w:rPr>
        <w:t xml:space="preserve"> con cadenza </w:t>
      </w:r>
      <w:r w:rsidR="00056E6E">
        <w:rPr>
          <w:rFonts w:ascii="Candara" w:hAnsi="Candara"/>
          <w:sz w:val="24"/>
          <w:szCs w:val="24"/>
        </w:rPr>
        <w:t>tri</w:t>
      </w:r>
      <w:r w:rsidRPr="003F7D28">
        <w:rPr>
          <w:rFonts w:ascii="Candara" w:hAnsi="Candara"/>
          <w:sz w:val="24"/>
          <w:szCs w:val="24"/>
        </w:rPr>
        <w:t xml:space="preserve">mestrale l’Organismo di Vigilanza e Controllo, sull’andamento del progetto, in termini di impiego delle risorse finanziarie, stato del progetto, analisi degli eventuali scostamenti, ecc. con apposito report. </w:t>
      </w:r>
    </w:p>
    <w:p w:rsidR="003F7D28" w:rsidRPr="003F7D28" w:rsidRDefault="003F7D28" w:rsidP="00590041">
      <w:pPr>
        <w:autoSpaceDE w:val="0"/>
        <w:autoSpaceDN w:val="0"/>
        <w:adjustRightInd w:val="0"/>
        <w:spacing w:after="0" w:line="360" w:lineRule="auto"/>
        <w:jc w:val="both"/>
        <w:rPr>
          <w:rFonts w:ascii="Candara" w:hAnsi="Candara"/>
          <w:sz w:val="24"/>
          <w:szCs w:val="24"/>
        </w:rPr>
      </w:pPr>
      <w:r w:rsidRPr="003F7D28">
        <w:rPr>
          <w:rFonts w:ascii="Candara" w:hAnsi="Candara"/>
          <w:sz w:val="24"/>
          <w:szCs w:val="24"/>
        </w:rPr>
        <w:lastRenderedPageBreak/>
        <w:t xml:space="preserve">Il </w:t>
      </w:r>
      <w:proofErr w:type="gramStart"/>
      <w:r w:rsidR="00590041">
        <w:rPr>
          <w:rFonts w:ascii="Candara" w:hAnsi="Candara"/>
          <w:sz w:val="24"/>
          <w:szCs w:val="24"/>
        </w:rPr>
        <w:t xml:space="preserve">RUP </w:t>
      </w:r>
      <w:r w:rsidRPr="003F7D28">
        <w:rPr>
          <w:rFonts w:ascii="Candara" w:hAnsi="Candara"/>
          <w:sz w:val="24"/>
          <w:szCs w:val="24"/>
        </w:rPr>
        <w:t>,</w:t>
      </w:r>
      <w:proofErr w:type="gramEnd"/>
      <w:r w:rsidRPr="003F7D28">
        <w:rPr>
          <w:rFonts w:ascii="Candara" w:hAnsi="Candara"/>
          <w:sz w:val="24"/>
          <w:szCs w:val="24"/>
        </w:rPr>
        <w:t xml:space="preserve"> in occasione delle scadenze previste dal progetto o su richiesta dell’Organismo di vigilanza, procede alla compilazione di una apposita “scheda di evidenza” contenente: </w:t>
      </w:r>
    </w:p>
    <w:p w:rsidR="003F7D28" w:rsidRPr="003F7D28" w:rsidRDefault="003F7D28" w:rsidP="00F01426">
      <w:pPr>
        <w:numPr>
          <w:ilvl w:val="0"/>
          <w:numId w:val="46"/>
        </w:numPr>
        <w:autoSpaceDE w:val="0"/>
        <w:autoSpaceDN w:val="0"/>
        <w:adjustRightInd w:val="0"/>
        <w:spacing w:after="0" w:line="360" w:lineRule="auto"/>
        <w:jc w:val="both"/>
        <w:rPr>
          <w:rFonts w:ascii="Candara" w:hAnsi="Candara"/>
          <w:sz w:val="24"/>
          <w:szCs w:val="24"/>
        </w:rPr>
      </w:pPr>
      <w:r w:rsidRPr="003F7D28">
        <w:rPr>
          <w:rFonts w:ascii="Candara" w:hAnsi="Candara"/>
          <w:sz w:val="24"/>
          <w:szCs w:val="24"/>
        </w:rPr>
        <w:t xml:space="preserve">Elencazione delle fatture passive con gli estremi dei pagamenti effettuati </w:t>
      </w:r>
    </w:p>
    <w:p w:rsidR="003F7D28" w:rsidRPr="003F7D28" w:rsidRDefault="003F7D28" w:rsidP="00F01426">
      <w:pPr>
        <w:numPr>
          <w:ilvl w:val="0"/>
          <w:numId w:val="46"/>
        </w:numPr>
        <w:autoSpaceDE w:val="0"/>
        <w:autoSpaceDN w:val="0"/>
        <w:adjustRightInd w:val="0"/>
        <w:spacing w:after="0" w:line="360" w:lineRule="auto"/>
        <w:jc w:val="both"/>
        <w:rPr>
          <w:rFonts w:ascii="Candara" w:hAnsi="Candara"/>
          <w:sz w:val="24"/>
          <w:szCs w:val="24"/>
        </w:rPr>
      </w:pPr>
      <w:r w:rsidRPr="003F7D28">
        <w:rPr>
          <w:rFonts w:ascii="Candara" w:hAnsi="Candara"/>
          <w:sz w:val="24"/>
          <w:szCs w:val="24"/>
        </w:rPr>
        <w:t xml:space="preserve">Controllo delle fatture passive presentate per evitare l’attribuzione di una stessa spesa a più progetti finanziati, da coordinare con le procedure previste per la contabilizzazione </w:t>
      </w:r>
    </w:p>
    <w:p w:rsidR="003F7D28" w:rsidRPr="003F7D28" w:rsidRDefault="003F7D28" w:rsidP="00F01426">
      <w:pPr>
        <w:numPr>
          <w:ilvl w:val="0"/>
          <w:numId w:val="46"/>
        </w:numPr>
        <w:autoSpaceDE w:val="0"/>
        <w:autoSpaceDN w:val="0"/>
        <w:adjustRightInd w:val="0"/>
        <w:spacing w:after="0" w:line="360" w:lineRule="auto"/>
        <w:jc w:val="both"/>
        <w:rPr>
          <w:rFonts w:ascii="Candara" w:hAnsi="Candara"/>
          <w:sz w:val="24"/>
          <w:szCs w:val="24"/>
        </w:rPr>
      </w:pPr>
      <w:r w:rsidRPr="003F7D28">
        <w:rPr>
          <w:rFonts w:ascii="Candara" w:hAnsi="Candara"/>
          <w:sz w:val="24"/>
          <w:szCs w:val="24"/>
        </w:rPr>
        <w:t xml:space="preserve">Rendicontazione complessiva sull’utilizzo delle risorse ottenute ed impiegate da coordinare con le procedure previste in relazione alla gestione delle risorse umane. </w:t>
      </w:r>
    </w:p>
    <w:p w:rsidR="003F7D28" w:rsidRPr="003F7D28" w:rsidRDefault="003F7D28" w:rsidP="00F01426">
      <w:pPr>
        <w:numPr>
          <w:ilvl w:val="0"/>
          <w:numId w:val="46"/>
        </w:numPr>
        <w:autoSpaceDE w:val="0"/>
        <w:autoSpaceDN w:val="0"/>
        <w:adjustRightInd w:val="0"/>
        <w:spacing w:after="0" w:line="360" w:lineRule="auto"/>
        <w:jc w:val="both"/>
        <w:rPr>
          <w:rFonts w:ascii="Candara" w:hAnsi="Candara"/>
          <w:sz w:val="24"/>
          <w:szCs w:val="24"/>
        </w:rPr>
      </w:pPr>
      <w:r w:rsidRPr="003F7D28">
        <w:rPr>
          <w:rFonts w:ascii="Candara" w:hAnsi="Candara"/>
          <w:sz w:val="24"/>
          <w:szCs w:val="24"/>
        </w:rPr>
        <w:t xml:space="preserve">Relazione finale sui risultati ottenuti rispetto a quelli previsti, da inviare all’Organismo di Vigilanza. </w:t>
      </w:r>
    </w:p>
    <w:p w:rsidR="00D16668" w:rsidRPr="008507DD" w:rsidRDefault="00D16668" w:rsidP="00F01426">
      <w:pPr>
        <w:pStyle w:val="Paragrafoelenco"/>
        <w:numPr>
          <w:ilvl w:val="0"/>
          <w:numId w:val="23"/>
        </w:numPr>
        <w:tabs>
          <w:tab w:val="left" w:pos="284"/>
        </w:tabs>
        <w:autoSpaceDE w:val="0"/>
        <w:autoSpaceDN w:val="0"/>
        <w:adjustRightInd w:val="0"/>
        <w:spacing w:after="0" w:line="360" w:lineRule="auto"/>
        <w:ind w:left="284" w:hanging="284"/>
        <w:jc w:val="both"/>
        <w:rPr>
          <w:rFonts w:ascii="Candara" w:hAnsi="Candara"/>
          <w:b/>
          <w:sz w:val="24"/>
          <w:szCs w:val="24"/>
        </w:rPr>
      </w:pPr>
      <w:r w:rsidRPr="008507DD">
        <w:rPr>
          <w:rFonts w:ascii="Candara" w:hAnsi="Candara"/>
          <w:b/>
          <w:sz w:val="24"/>
          <w:szCs w:val="24"/>
        </w:rPr>
        <w:t xml:space="preserve">Gestione di adempimenti necessari per il conseguimento e/o il rinnovo di autorizzazioni e/o certificati rilasciati da soggetti pubblici per l'esercizio dell'attività di </w:t>
      </w:r>
      <w:r w:rsidR="00455CAE">
        <w:rPr>
          <w:rFonts w:ascii="Candara" w:hAnsi="Candara"/>
          <w:b/>
          <w:sz w:val="24"/>
          <w:szCs w:val="24"/>
        </w:rPr>
        <w:t xml:space="preserve">CATANIA MULTISERVIZI </w:t>
      </w:r>
      <w:r w:rsidRPr="008507DD">
        <w:rPr>
          <w:rFonts w:ascii="Candara" w:hAnsi="Candara"/>
          <w:b/>
          <w:sz w:val="24"/>
          <w:szCs w:val="24"/>
        </w:rPr>
        <w:t xml:space="preserve">e dei relativi rapporti con gli stessi soggetti. </w:t>
      </w:r>
    </w:p>
    <w:p w:rsidR="00413BCD" w:rsidRPr="008507DD" w:rsidRDefault="00413BCD" w:rsidP="00DC6B4F">
      <w:pPr>
        <w:tabs>
          <w:tab w:val="left" w:pos="284"/>
        </w:tabs>
        <w:autoSpaceDE w:val="0"/>
        <w:autoSpaceDN w:val="0"/>
        <w:adjustRightInd w:val="0"/>
        <w:spacing w:after="0" w:line="360" w:lineRule="auto"/>
        <w:jc w:val="both"/>
        <w:rPr>
          <w:rFonts w:ascii="Candara" w:hAnsi="Candara"/>
          <w:b/>
          <w:sz w:val="24"/>
          <w:szCs w:val="24"/>
        </w:rPr>
      </w:pPr>
      <w:r w:rsidRPr="008507DD">
        <w:rPr>
          <w:rFonts w:ascii="Candara" w:hAnsi="Candara"/>
          <w:sz w:val="24"/>
          <w:szCs w:val="24"/>
        </w:rPr>
        <w:t xml:space="preserve">La gestione delle attività inerenti </w:t>
      </w:r>
      <w:proofErr w:type="gramStart"/>
      <w:r w:rsidRPr="008507DD">
        <w:rPr>
          <w:rFonts w:ascii="Candara" w:hAnsi="Candara"/>
          <w:sz w:val="24"/>
          <w:szCs w:val="24"/>
        </w:rPr>
        <w:t>gli</w:t>
      </w:r>
      <w:proofErr w:type="gramEnd"/>
      <w:r w:rsidRPr="008507DD">
        <w:rPr>
          <w:rFonts w:ascii="Candara" w:hAnsi="Candara"/>
          <w:sz w:val="24"/>
          <w:szCs w:val="24"/>
        </w:rPr>
        <w:t xml:space="preserve"> adempimenti per il conseguimento e/o rinnovo di autorizzazioni e/o certificati a favore di </w:t>
      </w:r>
      <w:r w:rsidR="00455CAE">
        <w:rPr>
          <w:rFonts w:ascii="Candara" w:hAnsi="Candara"/>
          <w:sz w:val="24"/>
          <w:szCs w:val="24"/>
        </w:rPr>
        <w:t xml:space="preserve">CATANIA MULTISERVIZI </w:t>
      </w:r>
      <w:r w:rsidRPr="008507DD">
        <w:rPr>
          <w:rFonts w:ascii="Candara" w:hAnsi="Candara"/>
          <w:sz w:val="24"/>
          <w:szCs w:val="24"/>
        </w:rPr>
        <w:t xml:space="preserve">rilasciati da soggetti </w:t>
      </w:r>
      <w:r w:rsidR="00425D52" w:rsidRPr="008507DD">
        <w:rPr>
          <w:rFonts w:ascii="Candara" w:hAnsi="Candara"/>
          <w:sz w:val="24"/>
          <w:szCs w:val="24"/>
        </w:rPr>
        <w:t>pubblici è</w:t>
      </w:r>
      <w:r w:rsidRPr="008507DD">
        <w:rPr>
          <w:rFonts w:ascii="Candara" w:hAnsi="Candara"/>
          <w:sz w:val="24"/>
          <w:szCs w:val="24"/>
        </w:rPr>
        <w:t xml:space="preserve"> stata prevista nelle seguenti specifiche attività indicate a titolo esemplificativo e non esaustivo</w:t>
      </w:r>
      <w:r w:rsidR="00254FC3" w:rsidRPr="008507DD">
        <w:rPr>
          <w:rFonts w:ascii="Candara" w:hAnsi="Candara"/>
          <w:sz w:val="24"/>
          <w:szCs w:val="24"/>
        </w:rPr>
        <w:t xml:space="preserve">: </w:t>
      </w:r>
    </w:p>
    <w:p w:rsidR="00056E6E" w:rsidRPr="008507DD" w:rsidRDefault="00056E6E" w:rsidP="00056E6E">
      <w:pPr>
        <w:numPr>
          <w:ilvl w:val="0"/>
          <w:numId w:val="44"/>
        </w:numPr>
        <w:tabs>
          <w:tab w:val="left" w:pos="709"/>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Gestione delle attività necessarie per il rilascio dell’autorizzazione allo scarico delle acque idriche e di quelle fognarie secondo quanto previsto dal D.l.gs 152/2006 e dalla L.R. 27/86 o per il suo rinnovo;</w:t>
      </w:r>
    </w:p>
    <w:p w:rsidR="00056E6E" w:rsidRPr="008507DD" w:rsidRDefault="00056E6E" w:rsidP="00056E6E">
      <w:pPr>
        <w:numPr>
          <w:ilvl w:val="0"/>
          <w:numId w:val="44"/>
        </w:numPr>
        <w:tabs>
          <w:tab w:val="left" w:pos="709"/>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Gestione delle attività necessarie per il rilascio dell’autorizzazione o per il suo rinnovo del Certificato Prevenzione Incendi (nelle sedi ove è applicabile) da parte del Comando dei Vigili del Fuoco secondo il DPR 151/2011;</w:t>
      </w:r>
    </w:p>
    <w:p w:rsidR="00056E6E" w:rsidRPr="008507DD" w:rsidRDefault="00056E6E" w:rsidP="00056E6E">
      <w:pPr>
        <w:numPr>
          <w:ilvl w:val="0"/>
          <w:numId w:val="44"/>
        </w:numPr>
        <w:tabs>
          <w:tab w:val="left" w:pos="709"/>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Gestione delle attività necessarie per il rilascio del Certificato di Agibilità in caso di apertura di nuove sedi o stabilimenti aziendali da parte del Comune di riferimento;</w:t>
      </w:r>
    </w:p>
    <w:p w:rsidR="00056E6E" w:rsidRPr="008507DD" w:rsidRDefault="00056E6E" w:rsidP="00056E6E">
      <w:pPr>
        <w:numPr>
          <w:ilvl w:val="0"/>
          <w:numId w:val="44"/>
        </w:numPr>
        <w:tabs>
          <w:tab w:val="left" w:pos="709"/>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Gestione delle attività necessarie per il rilascio delle autorizzazioni o per il rinnovo del Certificato di Autorizzazione Unica Ambientale (DPR 13/03/2013) qualora una delle sedi aziendali rientrasse nelle fattispecie previste; </w:t>
      </w:r>
    </w:p>
    <w:p w:rsidR="00413BCD" w:rsidRPr="008507DD" w:rsidRDefault="00413BCD" w:rsidP="00413BCD">
      <w:pPr>
        <w:spacing w:after="0" w:line="360" w:lineRule="auto"/>
        <w:jc w:val="both"/>
        <w:rPr>
          <w:rFonts w:ascii="Candara" w:hAnsi="Candara"/>
          <w:sz w:val="24"/>
          <w:szCs w:val="24"/>
        </w:rPr>
      </w:pPr>
      <w:r w:rsidRPr="008507DD">
        <w:rPr>
          <w:rFonts w:ascii="Candara" w:hAnsi="Candara"/>
          <w:sz w:val="24"/>
          <w:szCs w:val="24"/>
        </w:rPr>
        <w:t>Le attività sopra esplicitat</w:t>
      </w:r>
      <w:r w:rsidR="004D2C58" w:rsidRPr="008507DD">
        <w:rPr>
          <w:rFonts w:ascii="Candara" w:hAnsi="Candara"/>
          <w:sz w:val="24"/>
          <w:szCs w:val="24"/>
        </w:rPr>
        <w:t>e</w:t>
      </w:r>
      <w:r w:rsidRPr="008507DD">
        <w:rPr>
          <w:rFonts w:ascii="Candara" w:hAnsi="Candara"/>
          <w:sz w:val="24"/>
          <w:szCs w:val="24"/>
        </w:rPr>
        <w:t xml:space="preserve"> devono essere</w:t>
      </w:r>
      <w:r w:rsidR="00C8627F" w:rsidRPr="008507DD">
        <w:rPr>
          <w:rFonts w:ascii="Candara" w:hAnsi="Candara"/>
          <w:sz w:val="24"/>
          <w:szCs w:val="24"/>
        </w:rPr>
        <w:t xml:space="preserve"> gestite come previste</w:t>
      </w:r>
      <w:r w:rsidR="00CF413E" w:rsidRPr="008507DD">
        <w:rPr>
          <w:rFonts w:ascii="Candara" w:hAnsi="Candara"/>
          <w:sz w:val="24"/>
          <w:szCs w:val="24"/>
        </w:rPr>
        <w:t xml:space="preserve"> dal S</w:t>
      </w:r>
      <w:r w:rsidR="00056E6E">
        <w:rPr>
          <w:rFonts w:ascii="Candara" w:hAnsi="Candara"/>
          <w:sz w:val="24"/>
          <w:szCs w:val="24"/>
        </w:rPr>
        <w:t xml:space="preserve">istema di gestione integrato </w:t>
      </w:r>
      <w:r w:rsidR="00CF413E" w:rsidRPr="008507DD">
        <w:rPr>
          <w:rFonts w:ascii="Candara" w:hAnsi="Candara"/>
          <w:sz w:val="24"/>
          <w:szCs w:val="24"/>
        </w:rPr>
        <w:t xml:space="preserve">della </w:t>
      </w:r>
      <w:r w:rsidR="00455CAE">
        <w:rPr>
          <w:rFonts w:ascii="Candara" w:hAnsi="Candara"/>
          <w:sz w:val="24"/>
          <w:szCs w:val="24"/>
        </w:rPr>
        <w:t xml:space="preserve">CATANIA MULTISERVIZI </w:t>
      </w:r>
      <w:r w:rsidR="00CF413E" w:rsidRPr="008507DD">
        <w:rPr>
          <w:rFonts w:ascii="Candara" w:hAnsi="Candara"/>
          <w:sz w:val="24"/>
          <w:szCs w:val="24"/>
        </w:rPr>
        <w:t xml:space="preserve">nell’ambito dell’identificazione degli aspetti ambientali e della verifica della conformità legislativa. </w:t>
      </w:r>
      <w:r w:rsidR="00817A2B" w:rsidRPr="008507DD">
        <w:rPr>
          <w:rFonts w:ascii="Candara" w:hAnsi="Candara"/>
          <w:sz w:val="24"/>
          <w:szCs w:val="24"/>
        </w:rPr>
        <w:t xml:space="preserve"> </w:t>
      </w:r>
    </w:p>
    <w:p w:rsidR="00C8627F" w:rsidRPr="008507DD" w:rsidRDefault="00CF413E" w:rsidP="001E0B96">
      <w:pPr>
        <w:widowControl w:val="0"/>
        <w:tabs>
          <w:tab w:val="left" w:pos="567"/>
        </w:tabs>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Il </w:t>
      </w:r>
      <w:r w:rsidR="00056E6E">
        <w:rPr>
          <w:rFonts w:ascii="Candara" w:hAnsi="Candara"/>
          <w:sz w:val="24"/>
          <w:szCs w:val="24"/>
        </w:rPr>
        <w:t>Sistema di gestione integrato</w:t>
      </w:r>
      <w:r w:rsidRPr="008507DD">
        <w:rPr>
          <w:rFonts w:ascii="Candara" w:hAnsi="Candara"/>
          <w:sz w:val="24"/>
          <w:szCs w:val="24"/>
        </w:rPr>
        <w:t xml:space="preserve"> deve </w:t>
      </w:r>
      <w:r w:rsidR="00A226B6" w:rsidRPr="008507DD">
        <w:rPr>
          <w:rFonts w:ascii="Candara" w:hAnsi="Candara"/>
          <w:sz w:val="24"/>
          <w:szCs w:val="24"/>
        </w:rPr>
        <w:t>individua</w:t>
      </w:r>
      <w:r w:rsidRPr="008507DD">
        <w:rPr>
          <w:rFonts w:ascii="Candara" w:hAnsi="Candara"/>
          <w:sz w:val="24"/>
          <w:szCs w:val="24"/>
        </w:rPr>
        <w:t>re</w:t>
      </w:r>
      <w:r w:rsidR="00A226B6" w:rsidRPr="008507DD">
        <w:rPr>
          <w:rFonts w:ascii="Candara" w:hAnsi="Candara"/>
          <w:sz w:val="24"/>
          <w:szCs w:val="24"/>
        </w:rPr>
        <w:t xml:space="preserve"> </w:t>
      </w:r>
      <w:r w:rsidR="001E0B96" w:rsidRPr="008507DD">
        <w:rPr>
          <w:rFonts w:ascii="Candara" w:hAnsi="Candara"/>
          <w:sz w:val="24"/>
          <w:szCs w:val="24"/>
        </w:rPr>
        <w:t>i ruoli</w:t>
      </w:r>
      <w:r w:rsidR="007A19F8" w:rsidRPr="008507DD">
        <w:rPr>
          <w:rFonts w:ascii="Candara" w:hAnsi="Candara"/>
          <w:sz w:val="24"/>
          <w:szCs w:val="24"/>
        </w:rPr>
        <w:t xml:space="preserve"> e responsabilità e i livelli autorizzativi nella </w:t>
      </w:r>
      <w:r w:rsidR="007A19F8" w:rsidRPr="008507DD">
        <w:rPr>
          <w:rFonts w:ascii="Candara" w:hAnsi="Candara"/>
          <w:sz w:val="24"/>
          <w:szCs w:val="24"/>
        </w:rPr>
        <w:lastRenderedPageBreak/>
        <w:t>gestione delle autorizzazioni, includendo le deleghe previste all’interno del Modello 231</w:t>
      </w:r>
      <w:r w:rsidR="00C8627F" w:rsidRPr="008507DD">
        <w:rPr>
          <w:rFonts w:ascii="Candara" w:hAnsi="Candara"/>
          <w:sz w:val="24"/>
          <w:szCs w:val="24"/>
        </w:rPr>
        <w:t>.</w:t>
      </w:r>
      <w:r w:rsidR="00817A2B" w:rsidRPr="008507DD">
        <w:rPr>
          <w:rFonts w:ascii="Candara" w:hAnsi="Candara"/>
          <w:sz w:val="24"/>
          <w:szCs w:val="24"/>
        </w:rPr>
        <w:t xml:space="preserve"> </w:t>
      </w:r>
      <w:proofErr w:type="gramStart"/>
      <w:r w:rsidR="00C8627F" w:rsidRPr="008507DD">
        <w:rPr>
          <w:rFonts w:ascii="Candara" w:hAnsi="Candara"/>
          <w:sz w:val="24"/>
          <w:szCs w:val="24"/>
        </w:rPr>
        <w:t>In particolar</w:t>
      </w:r>
      <w:r w:rsidR="007A19F8" w:rsidRPr="008507DD">
        <w:rPr>
          <w:rFonts w:ascii="Candara" w:hAnsi="Candara"/>
          <w:sz w:val="24"/>
          <w:szCs w:val="24"/>
        </w:rPr>
        <w:t>e</w:t>
      </w:r>
      <w:proofErr w:type="gramEnd"/>
      <w:r w:rsidR="007A19F8" w:rsidRPr="008507DD">
        <w:rPr>
          <w:rFonts w:ascii="Candara" w:hAnsi="Candara"/>
          <w:sz w:val="24"/>
          <w:szCs w:val="24"/>
        </w:rPr>
        <w:t xml:space="preserve"> per ognuna delle attività sopra elencate d</w:t>
      </w:r>
      <w:r w:rsidR="00C959B8" w:rsidRPr="008507DD">
        <w:rPr>
          <w:rFonts w:ascii="Candara" w:hAnsi="Candara"/>
          <w:sz w:val="24"/>
          <w:szCs w:val="24"/>
        </w:rPr>
        <w:t>evon</w:t>
      </w:r>
      <w:r w:rsidR="007A19F8" w:rsidRPr="008507DD">
        <w:rPr>
          <w:rFonts w:ascii="Candara" w:hAnsi="Candara"/>
          <w:sz w:val="24"/>
          <w:szCs w:val="24"/>
        </w:rPr>
        <w:t xml:space="preserve">o essere indicate le responsabilità nelle fasi </w:t>
      </w:r>
      <w:r w:rsidR="001E0B96" w:rsidRPr="008507DD">
        <w:rPr>
          <w:rFonts w:ascii="Candara" w:hAnsi="Candara"/>
          <w:sz w:val="24"/>
          <w:szCs w:val="24"/>
        </w:rPr>
        <w:t>di:</w:t>
      </w:r>
      <w:r w:rsidR="007A19F8" w:rsidRPr="008507DD">
        <w:rPr>
          <w:rFonts w:ascii="Candara" w:hAnsi="Candara"/>
          <w:sz w:val="24"/>
          <w:szCs w:val="24"/>
        </w:rPr>
        <w:t xml:space="preserve"> </w:t>
      </w:r>
    </w:p>
    <w:p w:rsidR="007A19F8" w:rsidRPr="008507DD" w:rsidRDefault="007A19F8" w:rsidP="00F01426">
      <w:pPr>
        <w:pStyle w:val="Paragrafoelenco"/>
        <w:numPr>
          <w:ilvl w:val="0"/>
          <w:numId w:val="26"/>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predisposizione della documentazione; </w:t>
      </w:r>
    </w:p>
    <w:p w:rsidR="007A19F8" w:rsidRPr="008507DD" w:rsidRDefault="007A19F8" w:rsidP="00F01426">
      <w:pPr>
        <w:pStyle w:val="Paragrafoelenco"/>
        <w:numPr>
          <w:ilvl w:val="0"/>
          <w:numId w:val="26"/>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invio della documentazione richiesta e archiviazione della pratica; </w:t>
      </w:r>
    </w:p>
    <w:p w:rsidR="007A19F8" w:rsidRPr="008507DD" w:rsidRDefault="007A19F8" w:rsidP="00F01426">
      <w:pPr>
        <w:pStyle w:val="Paragrafoelenco"/>
        <w:numPr>
          <w:ilvl w:val="0"/>
          <w:numId w:val="26"/>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gestione dei rapporti con gli enti pubblici; </w:t>
      </w:r>
    </w:p>
    <w:p w:rsidR="007A19F8" w:rsidRPr="008507DD" w:rsidRDefault="007A19F8" w:rsidP="00F01426">
      <w:pPr>
        <w:pStyle w:val="Paragrafoelenco"/>
        <w:numPr>
          <w:ilvl w:val="0"/>
          <w:numId w:val="26"/>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 xml:space="preserve">assistenza in occasione di sopralluoghi ed accertamenti da parte degli enti; </w:t>
      </w:r>
    </w:p>
    <w:p w:rsidR="007A19F8" w:rsidRPr="008507DD" w:rsidRDefault="007A19F8" w:rsidP="00F01426">
      <w:pPr>
        <w:pStyle w:val="Paragrafoelenco"/>
        <w:numPr>
          <w:ilvl w:val="0"/>
          <w:numId w:val="26"/>
        </w:numPr>
        <w:autoSpaceDE w:val="0"/>
        <w:autoSpaceDN w:val="0"/>
        <w:adjustRightInd w:val="0"/>
        <w:spacing w:after="0" w:line="360" w:lineRule="auto"/>
        <w:jc w:val="both"/>
        <w:rPr>
          <w:rFonts w:ascii="Candara" w:hAnsi="Candara"/>
          <w:sz w:val="24"/>
          <w:szCs w:val="24"/>
        </w:rPr>
      </w:pPr>
      <w:r w:rsidRPr="008507DD">
        <w:rPr>
          <w:rFonts w:ascii="Candara" w:hAnsi="Candara"/>
          <w:sz w:val="24"/>
          <w:szCs w:val="24"/>
        </w:rPr>
        <w:t>gestione dei rapporti con gli enti pubblici per il ritiro dell’autorizzazione e l’esecuzione degli adempimenti.</w:t>
      </w:r>
    </w:p>
    <w:p w:rsidR="003943CF" w:rsidRPr="008507DD" w:rsidRDefault="00CF413E" w:rsidP="00DC6B4F">
      <w:pPr>
        <w:tabs>
          <w:tab w:val="left" w:pos="567"/>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Le prassi previste nell’ambito de</w:t>
      </w:r>
      <w:r w:rsidR="00056E6E">
        <w:rPr>
          <w:rFonts w:ascii="Candara" w:hAnsi="Candara" w:cs="Tahoma"/>
          <w:sz w:val="24"/>
          <w:szCs w:val="24"/>
        </w:rPr>
        <w:t xml:space="preserve">lle istruttorie richieste per il rilascio delle </w:t>
      </w:r>
      <w:proofErr w:type="gramStart"/>
      <w:r w:rsidR="00056E6E">
        <w:rPr>
          <w:rFonts w:ascii="Candara" w:hAnsi="Candara" w:cs="Tahoma"/>
          <w:sz w:val="24"/>
          <w:szCs w:val="24"/>
        </w:rPr>
        <w:t xml:space="preserve">autorizzazioni </w:t>
      </w:r>
      <w:r w:rsidR="003943CF" w:rsidRPr="008507DD">
        <w:rPr>
          <w:rFonts w:ascii="Candara" w:hAnsi="Candara" w:cs="Tahoma"/>
          <w:sz w:val="24"/>
          <w:szCs w:val="24"/>
        </w:rPr>
        <w:t xml:space="preserve"> </w:t>
      </w:r>
      <w:r w:rsidRPr="008507DD">
        <w:rPr>
          <w:rFonts w:ascii="Candara" w:hAnsi="Candara" w:cs="Tahoma"/>
          <w:sz w:val="24"/>
          <w:szCs w:val="24"/>
        </w:rPr>
        <w:t>devono</w:t>
      </w:r>
      <w:proofErr w:type="gramEnd"/>
      <w:r w:rsidRPr="008507DD">
        <w:rPr>
          <w:rFonts w:ascii="Candara" w:hAnsi="Candara" w:cs="Tahoma"/>
          <w:sz w:val="24"/>
          <w:szCs w:val="24"/>
        </w:rPr>
        <w:t xml:space="preserve"> essere integrate</w:t>
      </w:r>
      <w:r w:rsidR="003943CF" w:rsidRPr="008507DD">
        <w:rPr>
          <w:rFonts w:ascii="Candara" w:hAnsi="Candara" w:cs="Tahoma"/>
          <w:sz w:val="24"/>
          <w:szCs w:val="24"/>
        </w:rPr>
        <w:t xml:space="preserve"> rip</w:t>
      </w:r>
      <w:r w:rsidR="00056DB8" w:rsidRPr="008507DD">
        <w:rPr>
          <w:rFonts w:ascii="Candara" w:hAnsi="Candara" w:cs="Tahoma"/>
          <w:sz w:val="24"/>
          <w:szCs w:val="24"/>
        </w:rPr>
        <w:t>ortando in modo chiaro e in</w:t>
      </w:r>
      <w:r w:rsidR="00B02676" w:rsidRPr="008507DD">
        <w:rPr>
          <w:rFonts w:ascii="Candara" w:hAnsi="Candara" w:cs="Tahoma"/>
          <w:sz w:val="24"/>
          <w:szCs w:val="24"/>
        </w:rPr>
        <w:t>equivoco secondo le seguenti indicazioni</w:t>
      </w:r>
      <w:r w:rsidR="003943CF" w:rsidRPr="008507DD">
        <w:rPr>
          <w:rFonts w:ascii="Candara" w:hAnsi="Candara" w:cs="Tahoma"/>
          <w:sz w:val="24"/>
          <w:szCs w:val="24"/>
        </w:rPr>
        <w:t xml:space="preserve">: </w:t>
      </w:r>
    </w:p>
    <w:p w:rsidR="003943CF" w:rsidRPr="008507DD" w:rsidRDefault="003943CF" w:rsidP="00F01426">
      <w:pPr>
        <w:pStyle w:val="Paragrafoelenco"/>
        <w:numPr>
          <w:ilvl w:val="0"/>
          <w:numId w:val="28"/>
        </w:numPr>
        <w:tabs>
          <w:tab w:val="left" w:pos="567"/>
        </w:tabs>
        <w:autoSpaceDE w:val="0"/>
        <w:autoSpaceDN w:val="0"/>
        <w:adjustRightInd w:val="0"/>
        <w:spacing w:after="0" w:line="360" w:lineRule="auto"/>
        <w:ind w:left="567"/>
        <w:jc w:val="both"/>
        <w:rPr>
          <w:rFonts w:ascii="Candara" w:hAnsi="Candara" w:cs="Tahoma"/>
          <w:sz w:val="24"/>
          <w:szCs w:val="24"/>
        </w:rPr>
      </w:pPr>
      <w:r w:rsidRPr="008507DD">
        <w:rPr>
          <w:rFonts w:ascii="Candara" w:hAnsi="Candara" w:cs="Tahoma"/>
          <w:sz w:val="24"/>
          <w:szCs w:val="24"/>
        </w:rPr>
        <w:t>copia della documentazione consegnata per la richiesta di autorizzazione o per l’esecuzione di adempimenti deve essere</w:t>
      </w:r>
      <w:r w:rsidR="00817A2B" w:rsidRPr="008507DD">
        <w:rPr>
          <w:rFonts w:ascii="Candara" w:hAnsi="Candara" w:cs="Tahoma"/>
          <w:sz w:val="24"/>
          <w:szCs w:val="24"/>
        </w:rPr>
        <w:t xml:space="preserve"> </w:t>
      </w:r>
      <w:r w:rsidRPr="008507DD">
        <w:rPr>
          <w:rFonts w:ascii="Candara" w:hAnsi="Candara" w:cs="Tahoma"/>
          <w:sz w:val="24"/>
          <w:szCs w:val="24"/>
        </w:rPr>
        <w:t xml:space="preserve">conservata presso l’azienda riportando le responsabilità e i luoghi dell’archiviazione; </w:t>
      </w:r>
    </w:p>
    <w:p w:rsidR="00505194" w:rsidRPr="008507DD" w:rsidRDefault="00B02676" w:rsidP="00F01426">
      <w:pPr>
        <w:pStyle w:val="Paragrafoelenco"/>
        <w:numPr>
          <w:ilvl w:val="0"/>
          <w:numId w:val="28"/>
        </w:numPr>
        <w:tabs>
          <w:tab w:val="left" w:pos="567"/>
        </w:tabs>
        <w:autoSpaceDE w:val="0"/>
        <w:autoSpaceDN w:val="0"/>
        <w:adjustRightInd w:val="0"/>
        <w:spacing w:after="0" w:line="360" w:lineRule="auto"/>
        <w:ind w:left="567"/>
        <w:jc w:val="both"/>
        <w:rPr>
          <w:rFonts w:ascii="Candara" w:hAnsi="Candara" w:cs="Tahoma"/>
          <w:sz w:val="24"/>
          <w:szCs w:val="24"/>
        </w:rPr>
      </w:pPr>
      <w:r w:rsidRPr="008507DD">
        <w:rPr>
          <w:rFonts w:ascii="Candara" w:hAnsi="Candara" w:cs="Tahoma"/>
          <w:sz w:val="24"/>
          <w:szCs w:val="24"/>
        </w:rPr>
        <w:t xml:space="preserve">è necessario </w:t>
      </w:r>
      <w:r w:rsidR="00D02B39" w:rsidRPr="008507DD">
        <w:rPr>
          <w:rFonts w:ascii="Candara" w:hAnsi="Candara" w:cs="Tahoma"/>
          <w:sz w:val="24"/>
          <w:szCs w:val="24"/>
        </w:rPr>
        <w:t xml:space="preserve">rispettare le </w:t>
      </w:r>
      <w:r w:rsidR="00505194" w:rsidRPr="008507DD">
        <w:rPr>
          <w:rFonts w:ascii="Candara" w:hAnsi="Candara" w:cs="Tahoma"/>
          <w:sz w:val="24"/>
          <w:szCs w:val="24"/>
        </w:rPr>
        <w:t xml:space="preserve">procedure e le regole </w:t>
      </w:r>
      <w:r w:rsidR="00D02B39" w:rsidRPr="008507DD">
        <w:rPr>
          <w:rFonts w:ascii="Candara" w:hAnsi="Candara" w:cs="Tahoma"/>
          <w:sz w:val="24"/>
          <w:szCs w:val="24"/>
        </w:rPr>
        <w:t>previste</w:t>
      </w:r>
      <w:r w:rsidR="00CF413E" w:rsidRPr="008507DD">
        <w:rPr>
          <w:rFonts w:ascii="Candara" w:hAnsi="Candara" w:cs="Tahoma"/>
          <w:sz w:val="24"/>
          <w:szCs w:val="24"/>
        </w:rPr>
        <w:t xml:space="preserve"> nel Codice Etico e ne</w:t>
      </w:r>
      <w:r w:rsidR="00505194" w:rsidRPr="008507DD">
        <w:rPr>
          <w:rFonts w:ascii="Candara" w:hAnsi="Candara" w:cs="Tahoma"/>
          <w:sz w:val="24"/>
          <w:szCs w:val="24"/>
        </w:rPr>
        <w:t>l Piano Triennale per la Prevenzione della Corruzione (PTPC)</w:t>
      </w:r>
      <w:r w:rsidR="001E0B96" w:rsidRPr="008507DD">
        <w:rPr>
          <w:rFonts w:ascii="Candara" w:hAnsi="Candara" w:cs="Tahoma"/>
          <w:sz w:val="24"/>
          <w:szCs w:val="24"/>
        </w:rPr>
        <w:t>;</w:t>
      </w:r>
    </w:p>
    <w:p w:rsidR="003943CF" w:rsidRPr="008507DD" w:rsidRDefault="003943CF" w:rsidP="00F01426">
      <w:pPr>
        <w:pStyle w:val="Paragrafoelenco"/>
        <w:numPr>
          <w:ilvl w:val="0"/>
          <w:numId w:val="28"/>
        </w:numPr>
        <w:tabs>
          <w:tab w:val="left" w:pos="567"/>
        </w:tabs>
        <w:autoSpaceDE w:val="0"/>
        <w:autoSpaceDN w:val="0"/>
        <w:adjustRightInd w:val="0"/>
        <w:spacing w:after="0" w:line="360" w:lineRule="auto"/>
        <w:ind w:left="567"/>
        <w:jc w:val="both"/>
        <w:rPr>
          <w:rFonts w:ascii="Candara" w:hAnsi="Candara" w:cs="Tahoma"/>
          <w:sz w:val="24"/>
          <w:szCs w:val="24"/>
        </w:rPr>
      </w:pPr>
      <w:r w:rsidRPr="008507DD">
        <w:rPr>
          <w:rFonts w:ascii="Candara" w:hAnsi="Candara" w:cs="Tahoma"/>
          <w:sz w:val="24"/>
          <w:szCs w:val="24"/>
        </w:rPr>
        <w:t>al fine di consentire la ricostruzione delle responsabilità e delle motivazioni delle scelte e</w:t>
      </w:r>
      <w:r w:rsidR="006C5D04" w:rsidRPr="008507DD">
        <w:rPr>
          <w:rFonts w:ascii="Candara" w:hAnsi="Candara" w:cs="Tahoma"/>
          <w:sz w:val="24"/>
          <w:szCs w:val="24"/>
        </w:rPr>
        <w:t>ffettuate, il Responsabile</w:t>
      </w:r>
      <w:r w:rsidR="00C959B8" w:rsidRPr="008507DD">
        <w:rPr>
          <w:rFonts w:ascii="Candara" w:hAnsi="Candara" w:cs="Tahoma"/>
          <w:sz w:val="24"/>
          <w:szCs w:val="24"/>
        </w:rPr>
        <w:t xml:space="preserve"> </w:t>
      </w:r>
      <w:r w:rsidR="006C5D04" w:rsidRPr="008507DD">
        <w:rPr>
          <w:rFonts w:ascii="Candara" w:hAnsi="Candara" w:cs="Tahoma"/>
          <w:sz w:val="24"/>
          <w:szCs w:val="24"/>
        </w:rPr>
        <w:t>dell’Unità</w:t>
      </w:r>
      <w:r w:rsidR="00817A2B" w:rsidRPr="008507DD">
        <w:rPr>
          <w:rFonts w:ascii="Candara" w:hAnsi="Candara" w:cs="Tahoma"/>
          <w:sz w:val="24"/>
          <w:szCs w:val="24"/>
        </w:rPr>
        <w:t xml:space="preserve"> </w:t>
      </w:r>
      <w:r w:rsidRPr="008507DD">
        <w:rPr>
          <w:rFonts w:ascii="Candara" w:hAnsi="Candara" w:cs="Tahoma"/>
          <w:sz w:val="24"/>
          <w:szCs w:val="24"/>
        </w:rPr>
        <w:t xml:space="preserve">di volta in volta interessata è responsabile dell’archiviazione e della conservazione della documentazione di competenza prodotta, anche in via telematica o elettronica, inerente l’esecuzione degli adempimenti svolti nell’ambito delle attività relative alla richiesta di autorizzazioni alla </w:t>
      </w:r>
      <w:proofErr w:type="gramStart"/>
      <w:r w:rsidRPr="008507DD">
        <w:rPr>
          <w:rFonts w:ascii="Candara" w:hAnsi="Candara" w:cs="Tahoma"/>
          <w:sz w:val="24"/>
          <w:szCs w:val="24"/>
        </w:rPr>
        <w:t>P.A..</w:t>
      </w:r>
      <w:proofErr w:type="gramEnd"/>
    </w:p>
    <w:p w:rsidR="00D16668" w:rsidRPr="008507DD" w:rsidRDefault="00D16668" w:rsidP="00F01426">
      <w:pPr>
        <w:pStyle w:val="Paragrafoelenco"/>
        <w:numPr>
          <w:ilvl w:val="0"/>
          <w:numId w:val="23"/>
        </w:numPr>
        <w:tabs>
          <w:tab w:val="left" w:pos="284"/>
        </w:tabs>
        <w:autoSpaceDE w:val="0"/>
        <w:autoSpaceDN w:val="0"/>
        <w:adjustRightInd w:val="0"/>
        <w:spacing w:after="0" w:line="360" w:lineRule="auto"/>
        <w:ind w:left="284" w:hanging="284"/>
        <w:jc w:val="both"/>
        <w:rPr>
          <w:rFonts w:ascii="Candara" w:hAnsi="Candara"/>
          <w:b/>
          <w:sz w:val="24"/>
          <w:szCs w:val="24"/>
        </w:rPr>
      </w:pPr>
      <w:r w:rsidRPr="008507DD">
        <w:rPr>
          <w:rFonts w:ascii="Candara" w:hAnsi="Candara"/>
          <w:b/>
          <w:sz w:val="24"/>
          <w:szCs w:val="24"/>
        </w:rPr>
        <w:t xml:space="preserve">Gestione delle procedure ad evidenza pubblica in occasione di appalti </w:t>
      </w:r>
      <w:r w:rsidR="00C131F4" w:rsidRPr="008507DD">
        <w:rPr>
          <w:rFonts w:ascii="Candara" w:hAnsi="Candara"/>
          <w:b/>
          <w:sz w:val="24"/>
          <w:szCs w:val="24"/>
        </w:rPr>
        <w:t>di lavori e di</w:t>
      </w:r>
      <w:r w:rsidRPr="008507DD">
        <w:rPr>
          <w:rFonts w:ascii="Candara" w:hAnsi="Candara"/>
          <w:b/>
          <w:sz w:val="24"/>
          <w:szCs w:val="24"/>
        </w:rPr>
        <w:t xml:space="preserve"> forniture </w:t>
      </w:r>
      <w:r w:rsidR="00C131F4" w:rsidRPr="008507DD">
        <w:rPr>
          <w:rFonts w:ascii="Candara" w:hAnsi="Candara"/>
          <w:b/>
          <w:sz w:val="24"/>
          <w:szCs w:val="24"/>
        </w:rPr>
        <w:t>di</w:t>
      </w:r>
      <w:r w:rsidRPr="008507DD">
        <w:rPr>
          <w:rFonts w:ascii="Candara" w:hAnsi="Candara"/>
          <w:b/>
          <w:sz w:val="24"/>
          <w:szCs w:val="24"/>
        </w:rPr>
        <w:t xml:space="preserve"> beni e servizi connessi all'esercizio del</w:t>
      </w:r>
      <w:r w:rsidR="003943CF" w:rsidRPr="008507DD">
        <w:rPr>
          <w:rFonts w:ascii="Candara" w:hAnsi="Candara"/>
          <w:b/>
          <w:sz w:val="24"/>
          <w:szCs w:val="24"/>
        </w:rPr>
        <w:t>la gestio</w:t>
      </w:r>
      <w:r w:rsidR="00CF413E" w:rsidRPr="008507DD">
        <w:rPr>
          <w:rFonts w:ascii="Candara" w:hAnsi="Candara"/>
          <w:b/>
          <w:sz w:val="24"/>
          <w:szCs w:val="24"/>
        </w:rPr>
        <w:t>ne del servizio di gestione de</w:t>
      </w:r>
      <w:r w:rsidR="00AD4CDB">
        <w:rPr>
          <w:rFonts w:ascii="Candara" w:hAnsi="Candara"/>
          <w:b/>
          <w:sz w:val="24"/>
          <w:szCs w:val="24"/>
        </w:rPr>
        <w:t>i servizi affidati alla Catania Multiservizi da parte del Comune di Catania</w:t>
      </w:r>
      <w:r w:rsidRPr="008507DD">
        <w:rPr>
          <w:rFonts w:ascii="Candara" w:hAnsi="Candara"/>
          <w:b/>
          <w:sz w:val="24"/>
          <w:szCs w:val="24"/>
        </w:rPr>
        <w:t>:</w:t>
      </w:r>
    </w:p>
    <w:p w:rsidR="003943CF" w:rsidRPr="008507DD" w:rsidRDefault="00254FC3" w:rsidP="00254FC3">
      <w:pPr>
        <w:tabs>
          <w:tab w:val="left" w:pos="284"/>
        </w:tabs>
        <w:autoSpaceDE w:val="0"/>
        <w:autoSpaceDN w:val="0"/>
        <w:adjustRightInd w:val="0"/>
        <w:spacing w:after="0" w:line="360" w:lineRule="auto"/>
        <w:jc w:val="both"/>
        <w:rPr>
          <w:rFonts w:ascii="Candara" w:hAnsi="Candara"/>
          <w:b/>
          <w:sz w:val="24"/>
          <w:szCs w:val="24"/>
        </w:rPr>
      </w:pPr>
      <w:r w:rsidRPr="008507DD">
        <w:rPr>
          <w:rFonts w:ascii="Candara" w:hAnsi="Candara"/>
          <w:sz w:val="24"/>
          <w:szCs w:val="24"/>
        </w:rPr>
        <w:t xml:space="preserve">La gestione delle attività inerenti </w:t>
      </w:r>
      <w:proofErr w:type="gramStart"/>
      <w:r w:rsidRPr="008507DD">
        <w:rPr>
          <w:rFonts w:ascii="Candara" w:hAnsi="Candara"/>
          <w:sz w:val="24"/>
          <w:szCs w:val="24"/>
        </w:rPr>
        <w:t>la</w:t>
      </w:r>
      <w:proofErr w:type="gramEnd"/>
      <w:r w:rsidRPr="008507DD">
        <w:rPr>
          <w:rFonts w:ascii="Candara" w:hAnsi="Candara"/>
          <w:sz w:val="24"/>
          <w:szCs w:val="24"/>
        </w:rPr>
        <w:t xml:space="preserve"> </w:t>
      </w:r>
      <w:r w:rsidR="00505194" w:rsidRPr="008507DD">
        <w:rPr>
          <w:rFonts w:ascii="Candara" w:hAnsi="Candara"/>
          <w:sz w:val="24"/>
          <w:szCs w:val="24"/>
        </w:rPr>
        <w:t>gestione delle procedure</w:t>
      </w:r>
      <w:r w:rsidR="006C5D04" w:rsidRPr="008507DD">
        <w:rPr>
          <w:rFonts w:ascii="Candara" w:hAnsi="Candara"/>
          <w:sz w:val="24"/>
          <w:szCs w:val="24"/>
        </w:rPr>
        <w:t xml:space="preserve"> di eviden</w:t>
      </w:r>
      <w:r w:rsidRPr="008507DD">
        <w:rPr>
          <w:rFonts w:ascii="Candara" w:hAnsi="Candara"/>
          <w:sz w:val="24"/>
          <w:szCs w:val="24"/>
        </w:rPr>
        <w:t xml:space="preserve">za pubblica in occasione di appalti di forniture per beni e servizi è stata prevista nelle seguenti specifiche attività indicate a titolo esemplificativo e non esaustivo: </w:t>
      </w:r>
    </w:p>
    <w:p w:rsidR="00D16668" w:rsidRPr="008507DD" w:rsidRDefault="00D16668" w:rsidP="00056E6E">
      <w:pPr>
        <w:pStyle w:val="Paragrafoelenco"/>
        <w:numPr>
          <w:ilvl w:val="0"/>
          <w:numId w:val="28"/>
        </w:numPr>
        <w:tabs>
          <w:tab w:val="left" w:pos="567"/>
        </w:tabs>
        <w:autoSpaceDE w:val="0"/>
        <w:autoSpaceDN w:val="0"/>
        <w:adjustRightInd w:val="0"/>
        <w:spacing w:after="0" w:line="360" w:lineRule="auto"/>
        <w:ind w:left="567"/>
        <w:jc w:val="both"/>
        <w:rPr>
          <w:rFonts w:ascii="Candara" w:hAnsi="Candara" w:cs="Tahoma"/>
          <w:sz w:val="24"/>
          <w:szCs w:val="24"/>
        </w:rPr>
      </w:pPr>
      <w:r w:rsidRPr="008507DD">
        <w:rPr>
          <w:rFonts w:ascii="Candara" w:hAnsi="Candara" w:cs="Tahoma"/>
          <w:sz w:val="24"/>
          <w:szCs w:val="24"/>
        </w:rPr>
        <w:t xml:space="preserve">Gestione dei bandi di gara/procedure negoziate/ appalti relativamente all’acquisizione di beni o servizi da parte di </w:t>
      </w:r>
      <w:r w:rsidR="00253C94">
        <w:rPr>
          <w:rFonts w:ascii="Candara" w:hAnsi="Candara" w:cs="Tahoma"/>
          <w:sz w:val="24"/>
          <w:szCs w:val="24"/>
        </w:rPr>
        <w:t xml:space="preserve">CATANIA </w:t>
      </w:r>
      <w:proofErr w:type="gramStart"/>
      <w:r w:rsidR="00253C94">
        <w:rPr>
          <w:rFonts w:ascii="Candara" w:hAnsi="Candara" w:cs="Tahoma"/>
          <w:sz w:val="24"/>
          <w:szCs w:val="24"/>
        </w:rPr>
        <w:t xml:space="preserve">MULTISERVIZI </w:t>
      </w:r>
      <w:r w:rsidR="001E0B96" w:rsidRPr="008507DD">
        <w:rPr>
          <w:rFonts w:ascii="Candara" w:hAnsi="Candara" w:cs="Tahoma"/>
          <w:sz w:val="24"/>
          <w:szCs w:val="24"/>
        </w:rPr>
        <w:t>;</w:t>
      </w:r>
      <w:proofErr w:type="gramEnd"/>
    </w:p>
    <w:p w:rsidR="00D16668" w:rsidRPr="008507DD" w:rsidRDefault="00D16668" w:rsidP="00056E6E">
      <w:pPr>
        <w:pStyle w:val="Paragrafoelenco"/>
        <w:numPr>
          <w:ilvl w:val="0"/>
          <w:numId w:val="28"/>
        </w:numPr>
        <w:tabs>
          <w:tab w:val="left" w:pos="567"/>
        </w:tabs>
        <w:autoSpaceDE w:val="0"/>
        <w:autoSpaceDN w:val="0"/>
        <w:adjustRightInd w:val="0"/>
        <w:spacing w:after="0" w:line="360" w:lineRule="auto"/>
        <w:ind w:left="567"/>
        <w:jc w:val="both"/>
        <w:rPr>
          <w:rFonts w:ascii="Candara" w:hAnsi="Candara" w:cs="Tahoma"/>
          <w:sz w:val="24"/>
          <w:szCs w:val="24"/>
        </w:rPr>
      </w:pPr>
      <w:r w:rsidRPr="008507DD">
        <w:rPr>
          <w:rFonts w:ascii="Candara" w:hAnsi="Candara" w:cs="Tahoma"/>
          <w:sz w:val="24"/>
          <w:szCs w:val="24"/>
        </w:rPr>
        <w:t>Gestione degli appalti in materia di aff</w:t>
      </w:r>
      <w:r w:rsidR="006C5D04" w:rsidRPr="008507DD">
        <w:rPr>
          <w:rFonts w:ascii="Candara" w:hAnsi="Candara" w:cs="Tahoma"/>
          <w:sz w:val="24"/>
          <w:szCs w:val="24"/>
        </w:rPr>
        <w:t>idamento di lavori.</w:t>
      </w:r>
    </w:p>
    <w:p w:rsidR="003D7355" w:rsidRPr="008507DD" w:rsidRDefault="00455CAE" w:rsidP="003D7355">
      <w:pPr>
        <w:tabs>
          <w:tab w:val="left" w:pos="284"/>
        </w:tabs>
        <w:autoSpaceDE w:val="0"/>
        <w:autoSpaceDN w:val="0"/>
        <w:adjustRightInd w:val="0"/>
        <w:spacing w:after="0" w:line="360" w:lineRule="auto"/>
        <w:jc w:val="both"/>
        <w:rPr>
          <w:rFonts w:ascii="Candara" w:hAnsi="Candara" w:cs="Tahoma"/>
          <w:sz w:val="24"/>
          <w:szCs w:val="24"/>
        </w:rPr>
      </w:pPr>
      <w:r>
        <w:rPr>
          <w:rFonts w:ascii="Candara" w:hAnsi="Candara" w:cs="Tahoma"/>
          <w:sz w:val="24"/>
          <w:szCs w:val="24"/>
        </w:rPr>
        <w:lastRenderedPageBreak/>
        <w:t xml:space="preserve">CATANIA MULTISERVIZI </w:t>
      </w:r>
      <w:r w:rsidR="003D7355" w:rsidRPr="008507DD">
        <w:rPr>
          <w:rFonts w:ascii="Candara" w:hAnsi="Candara" w:cs="Tahoma"/>
          <w:sz w:val="24"/>
          <w:szCs w:val="24"/>
        </w:rPr>
        <w:t xml:space="preserve">S.p.a., in base alle esigenze di approvvigionamento, espleta, di norma, procedure di gara ad evidenza pubblica in base a quanto previsto dal D.lgs. 163/2006 e </w:t>
      </w:r>
      <w:proofErr w:type="spellStart"/>
      <w:r w:rsidR="003D7355" w:rsidRPr="008507DD">
        <w:rPr>
          <w:rFonts w:ascii="Candara" w:hAnsi="Candara" w:cs="Tahoma"/>
          <w:sz w:val="24"/>
          <w:szCs w:val="24"/>
        </w:rPr>
        <w:t>s.m.i.</w:t>
      </w:r>
      <w:proofErr w:type="spellEnd"/>
      <w:r w:rsidR="003D7355" w:rsidRPr="008507DD">
        <w:rPr>
          <w:rFonts w:ascii="Candara" w:hAnsi="Candara" w:cs="Tahoma"/>
          <w:sz w:val="24"/>
          <w:szCs w:val="24"/>
        </w:rPr>
        <w:t xml:space="preserve"> e dal DPR 207/2010.</w:t>
      </w:r>
    </w:p>
    <w:p w:rsidR="00CF413E" w:rsidRPr="008507DD" w:rsidRDefault="003D7355" w:rsidP="00254FC3">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Le procedure di gara, inclusi gli adempimenti nei confronti dell’AVCP e dell’Osservatorio Regionale Contratti Pubblici sono gestite dal RUP individuato dal Direttore Generale negli appositi Ordini di Servizio.</w:t>
      </w:r>
      <w:r w:rsidR="00CF413E" w:rsidRPr="008507DD">
        <w:rPr>
          <w:rFonts w:ascii="Candara" w:hAnsi="Candara" w:cs="Tahoma"/>
          <w:sz w:val="24"/>
          <w:szCs w:val="24"/>
        </w:rPr>
        <w:t xml:space="preserve"> </w:t>
      </w:r>
    </w:p>
    <w:p w:rsidR="004931CC" w:rsidRPr="008507DD" w:rsidRDefault="00CF413E" w:rsidP="00254FC3">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I dettagli operativi relativi alle procedure ad evidenza pubblica e per gli acquisti in economia per la fornitura di beni e servizi </w:t>
      </w:r>
      <w:proofErr w:type="gramStart"/>
      <w:r w:rsidRPr="008507DD">
        <w:rPr>
          <w:rFonts w:ascii="Candara" w:hAnsi="Candara" w:cs="Tahoma"/>
          <w:sz w:val="24"/>
          <w:szCs w:val="24"/>
        </w:rPr>
        <w:t>è</w:t>
      </w:r>
      <w:r w:rsidR="00BF5A34">
        <w:rPr>
          <w:rFonts w:ascii="Candara" w:hAnsi="Candara" w:cs="Tahoma"/>
          <w:sz w:val="24"/>
          <w:szCs w:val="24"/>
        </w:rPr>
        <w:t xml:space="preserve"> </w:t>
      </w:r>
      <w:r w:rsidRPr="008507DD">
        <w:rPr>
          <w:rFonts w:ascii="Candara" w:hAnsi="Candara" w:cs="Tahoma"/>
          <w:sz w:val="24"/>
          <w:szCs w:val="24"/>
        </w:rPr>
        <w:t>regolata</w:t>
      </w:r>
      <w:proofErr w:type="gramEnd"/>
      <w:r w:rsidR="00BF5A34">
        <w:rPr>
          <w:rFonts w:ascii="Candara" w:hAnsi="Candara" w:cs="Tahoma"/>
          <w:sz w:val="24"/>
          <w:szCs w:val="24"/>
        </w:rPr>
        <w:t xml:space="preserve"> </w:t>
      </w:r>
      <w:r w:rsidR="00056E6E">
        <w:rPr>
          <w:rFonts w:ascii="Candara" w:hAnsi="Candara" w:cs="Tahoma"/>
          <w:sz w:val="24"/>
          <w:szCs w:val="24"/>
        </w:rPr>
        <w:t>dalle procedure di gestione degli approvvigionamenti del Sistema di gestione della qualità attuato in Azienda ed al Regolamento Aziendale per la gestione degli acquisti</w:t>
      </w:r>
      <w:r w:rsidR="00BF5A34">
        <w:rPr>
          <w:rFonts w:ascii="Candara" w:hAnsi="Candara" w:cs="Tahoma"/>
          <w:sz w:val="24"/>
          <w:szCs w:val="24"/>
        </w:rPr>
        <w:t xml:space="preserve"> “Regolamento per le acquisizioni in economia di forniture e servizi di Catania Multiservizi”.</w:t>
      </w:r>
    </w:p>
    <w:p w:rsidR="005A0D01" w:rsidRPr="008507DD" w:rsidRDefault="005A0D01" w:rsidP="00254FC3">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La Procedura</w:t>
      </w:r>
      <w:r w:rsidR="00CF413E" w:rsidRPr="008507DD">
        <w:rPr>
          <w:rFonts w:ascii="Candara" w:hAnsi="Candara" w:cs="Tahoma"/>
          <w:sz w:val="24"/>
          <w:szCs w:val="24"/>
        </w:rPr>
        <w:t xml:space="preserve"> </w:t>
      </w:r>
      <w:r w:rsidR="00056E6E">
        <w:rPr>
          <w:rFonts w:ascii="Candara" w:hAnsi="Candara" w:cs="Tahoma"/>
          <w:sz w:val="24"/>
          <w:szCs w:val="24"/>
        </w:rPr>
        <w:t>ed il Regolamento</w:t>
      </w:r>
      <w:r w:rsidR="00CF413E" w:rsidRPr="008507DD">
        <w:rPr>
          <w:rFonts w:ascii="Candara" w:hAnsi="Candara" w:cs="Tahoma"/>
          <w:sz w:val="24"/>
          <w:szCs w:val="24"/>
        </w:rPr>
        <w:t xml:space="preserve"> </w:t>
      </w:r>
      <w:r w:rsidRPr="008507DD">
        <w:rPr>
          <w:rFonts w:ascii="Candara" w:hAnsi="Candara" w:cs="Tahoma"/>
          <w:sz w:val="24"/>
          <w:szCs w:val="24"/>
        </w:rPr>
        <w:t>indica</w:t>
      </w:r>
      <w:r w:rsidR="00056E6E">
        <w:rPr>
          <w:rFonts w:ascii="Candara" w:hAnsi="Candara" w:cs="Tahoma"/>
          <w:sz w:val="24"/>
          <w:szCs w:val="24"/>
        </w:rPr>
        <w:t>no</w:t>
      </w:r>
      <w:r w:rsidRPr="008507DD">
        <w:rPr>
          <w:rFonts w:ascii="Candara" w:hAnsi="Candara" w:cs="Tahoma"/>
          <w:sz w:val="24"/>
          <w:szCs w:val="24"/>
        </w:rPr>
        <w:t xml:space="preserve"> i l</w:t>
      </w:r>
      <w:r w:rsidR="00B02676" w:rsidRPr="008507DD">
        <w:rPr>
          <w:rFonts w:ascii="Candara" w:hAnsi="Candara" w:cs="Tahoma"/>
          <w:sz w:val="24"/>
          <w:szCs w:val="24"/>
        </w:rPr>
        <w:t xml:space="preserve">ivelli autorizzativi, </w:t>
      </w:r>
      <w:r w:rsidRPr="008507DD">
        <w:rPr>
          <w:rFonts w:ascii="Candara" w:hAnsi="Candara" w:cs="Tahoma"/>
          <w:sz w:val="24"/>
          <w:szCs w:val="24"/>
        </w:rPr>
        <w:t>le responsabilità e</w:t>
      </w:r>
      <w:r w:rsidR="00B02676" w:rsidRPr="008507DD">
        <w:rPr>
          <w:rFonts w:ascii="Candara" w:hAnsi="Candara" w:cs="Tahoma"/>
          <w:sz w:val="24"/>
          <w:szCs w:val="24"/>
        </w:rPr>
        <w:t xml:space="preserve"> </w:t>
      </w:r>
      <w:r w:rsidR="00B458A8" w:rsidRPr="008507DD">
        <w:rPr>
          <w:rFonts w:ascii="Candara" w:hAnsi="Candara" w:cs="Tahoma"/>
          <w:sz w:val="24"/>
          <w:szCs w:val="24"/>
        </w:rPr>
        <w:t>le specifiche</w:t>
      </w:r>
      <w:r w:rsidRPr="008507DD">
        <w:rPr>
          <w:rFonts w:ascii="Candara" w:hAnsi="Candara" w:cs="Tahoma"/>
          <w:sz w:val="24"/>
          <w:szCs w:val="24"/>
        </w:rPr>
        <w:t xml:space="preserve"> procedure di gara da utilizzare all’interno di </w:t>
      </w:r>
      <w:r w:rsidR="00253C94">
        <w:rPr>
          <w:rFonts w:ascii="Candara" w:hAnsi="Candara" w:cs="Tahoma"/>
          <w:sz w:val="24"/>
          <w:szCs w:val="24"/>
        </w:rPr>
        <w:t xml:space="preserve">CATANIA </w:t>
      </w:r>
      <w:proofErr w:type="gramStart"/>
      <w:r w:rsidR="00253C94">
        <w:rPr>
          <w:rFonts w:ascii="Candara" w:hAnsi="Candara" w:cs="Tahoma"/>
          <w:sz w:val="24"/>
          <w:szCs w:val="24"/>
        </w:rPr>
        <w:t xml:space="preserve">MULTISERVIZI </w:t>
      </w:r>
      <w:r w:rsidRPr="008507DD">
        <w:rPr>
          <w:rFonts w:ascii="Candara" w:hAnsi="Candara" w:cs="Tahoma"/>
          <w:sz w:val="24"/>
          <w:szCs w:val="24"/>
        </w:rPr>
        <w:t>.</w:t>
      </w:r>
      <w:proofErr w:type="gramEnd"/>
      <w:r w:rsidRPr="008507DD">
        <w:rPr>
          <w:rFonts w:ascii="Candara" w:hAnsi="Candara" w:cs="Tahoma"/>
          <w:sz w:val="24"/>
          <w:szCs w:val="24"/>
        </w:rPr>
        <w:t xml:space="preserve"> </w:t>
      </w:r>
    </w:p>
    <w:p w:rsidR="005A0D01" w:rsidRPr="008507DD" w:rsidRDefault="00D16668" w:rsidP="00F01426">
      <w:pPr>
        <w:pStyle w:val="Paragrafoelenco"/>
        <w:numPr>
          <w:ilvl w:val="0"/>
          <w:numId w:val="23"/>
        </w:numPr>
        <w:tabs>
          <w:tab w:val="left" w:pos="284"/>
        </w:tabs>
        <w:autoSpaceDE w:val="0"/>
        <w:autoSpaceDN w:val="0"/>
        <w:adjustRightInd w:val="0"/>
        <w:spacing w:after="0" w:line="360" w:lineRule="auto"/>
        <w:ind w:left="284" w:hanging="284"/>
        <w:jc w:val="both"/>
        <w:rPr>
          <w:rFonts w:ascii="Candara" w:hAnsi="Candara"/>
          <w:b/>
          <w:sz w:val="24"/>
          <w:szCs w:val="24"/>
        </w:rPr>
      </w:pPr>
      <w:r w:rsidRPr="008507DD">
        <w:rPr>
          <w:rFonts w:ascii="Candara" w:hAnsi="Candara"/>
          <w:b/>
          <w:sz w:val="24"/>
          <w:szCs w:val="24"/>
        </w:rPr>
        <w:t>Gestione dei rapporti con i privati in occasione dell'esercizio di attività inerenti l'esecuzione degli appalti</w:t>
      </w:r>
      <w:r w:rsidR="00505194" w:rsidRPr="008507DD">
        <w:rPr>
          <w:rFonts w:ascii="Candara" w:hAnsi="Candara"/>
          <w:b/>
          <w:sz w:val="24"/>
          <w:szCs w:val="24"/>
        </w:rPr>
        <w:t xml:space="preserve"> di lavori e forniture di beni e servizi</w:t>
      </w:r>
      <w:r w:rsidRPr="008507DD">
        <w:rPr>
          <w:rFonts w:ascii="Candara" w:hAnsi="Candara"/>
          <w:b/>
          <w:sz w:val="24"/>
          <w:szCs w:val="24"/>
        </w:rPr>
        <w:t xml:space="preserve"> connessi all'esercizio della </w:t>
      </w:r>
      <w:r w:rsidR="00A572CD" w:rsidRPr="008507DD">
        <w:rPr>
          <w:rFonts w:ascii="Candara" w:hAnsi="Candara"/>
          <w:b/>
          <w:sz w:val="24"/>
          <w:szCs w:val="24"/>
        </w:rPr>
        <w:t>gestione d</w:t>
      </w:r>
      <w:r w:rsidR="00AD4CDB">
        <w:rPr>
          <w:rFonts w:ascii="Candara" w:hAnsi="Candara"/>
          <w:b/>
          <w:sz w:val="24"/>
          <w:szCs w:val="24"/>
        </w:rPr>
        <w:t>ei servizi affidati alla Catania Multiservizi da parte del Comune di Catania</w:t>
      </w:r>
      <w:r w:rsidRPr="008507DD">
        <w:rPr>
          <w:rFonts w:ascii="Candara" w:hAnsi="Candara"/>
          <w:b/>
          <w:sz w:val="24"/>
          <w:szCs w:val="24"/>
        </w:rPr>
        <w:t xml:space="preserve">. </w:t>
      </w:r>
    </w:p>
    <w:p w:rsidR="00D16668" w:rsidRPr="008507DD" w:rsidRDefault="005A0D01" w:rsidP="005A0D01">
      <w:pPr>
        <w:tabs>
          <w:tab w:val="left" w:pos="284"/>
        </w:tabs>
        <w:autoSpaceDE w:val="0"/>
        <w:autoSpaceDN w:val="0"/>
        <w:adjustRightInd w:val="0"/>
        <w:spacing w:after="0" w:line="360" w:lineRule="auto"/>
        <w:jc w:val="both"/>
        <w:rPr>
          <w:rFonts w:ascii="Candara" w:hAnsi="Candara"/>
          <w:b/>
          <w:sz w:val="24"/>
          <w:szCs w:val="24"/>
        </w:rPr>
      </w:pPr>
      <w:r w:rsidRPr="008507DD">
        <w:rPr>
          <w:rFonts w:ascii="Candara" w:hAnsi="Candara"/>
          <w:sz w:val="24"/>
          <w:szCs w:val="24"/>
        </w:rPr>
        <w:t xml:space="preserve">La gestione delle attività inerenti </w:t>
      </w:r>
      <w:proofErr w:type="gramStart"/>
      <w:r w:rsidRPr="008507DD">
        <w:rPr>
          <w:rFonts w:ascii="Candara" w:hAnsi="Candara"/>
          <w:sz w:val="24"/>
          <w:szCs w:val="24"/>
        </w:rPr>
        <w:t>l</w:t>
      </w:r>
      <w:r w:rsidR="002B093B" w:rsidRPr="008507DD">
        <w:rPr>
          <w:rFonts w:ascii="Candara" w:hAnsi="Candara"/>
          <w:sz w:val="24"/>
          <w:szCs w:val="24"/>
        </w:rPr>
        <w:t>e</w:t>
      </w:r>
      <w:proofErr w:type="gramEnd"/>
      <w:r w:rsidRPr="008507DD">
        <w:rPr>
          <w:rFonts w:ascii="Candara" w:hAnsi="Candara"/>
          <w:sz w:val="24"/>
          <w:szCs w:val="24"/>
        </w:rPr>
        <w:t xml:space="preserve"> forniture per beni e servizi</w:t>
      </w:r>
      <w:r w:rsidR="00505194" w:rsidRPr="008507DD">
        <w:rPr>
          <w:rFonts w:ascii="Candara" w:hAnsi="Candara"/>
          <w:sz w:val="24"/>
          <w:szCs w:val="24"/>
        </w:rPr>
        <w:t xml:space="preserve"> </w:t>
      </w:r>
      <w:r w:rsidR="0040480A" w:rsidRPr="008507DD">
        <w:rPr>
          <w:rFonts w:ascii="Candara" w:hAnsi="Candara"/>
          <w:sz w:val="24"/>
          <w:szCs w:val="24"/>
        </w:rPr>
        <w:t>prevede a</w:t>
      </w:r>
      <w:r w:rsidRPr="008507DD">
        <w:rPr>
          <w:rFonts w:ascii="Candara" w:hAnsi="Candara"/>
          <w:sz w:val="24"/>
          <w:szCs w:val="24"/>
        </w:rPr>
        <w:t xml:space="preserve"> titolo esemplificativo e non esaustivo</w:t>
      </w:r>
      <w:r w:rsidR="00D16668" w:rsidRPr="008507DD">
        <w:rPr>
          <w:rFonts w:ascii="Candara" w:hAnsi="Candara"/>
          <w:b/>
          <w:sz w:val="24"/>
          <w:szCs w:val="24"/>
        </w:rPr>
        <w:t>:</w:t>
      </w:r>
    </w:p>
    <w:p w:rsidR="00D16668" w:rsidRPr="008507DD" w:rsidRDefault="00D16668" w:rsidP="00F01426">
      <w:pPr>
        <w:pStyle w:val="Paragrafoelenco"/>
        <w:widowControl w:val="0"/>
        <w:numPr>
          <w:ilvl w:val="0"/>
          <w:numId w:val="31"/>
        </w:numPr>
        <w:tabs>
          <w:tab w:val="left" w:pos="284"/>
        </w:tabs>
        <w:autoSpaceDE w:val="0"/>
        <w:autoSpaceDN w:val="0"/>
        <w:adjustRightInd w:val="0"/>
        <w:spacing w:after="0" w:line="360" w:lineRule="auto"/>
        <w:ind w:left="284" w:hanging="284"/>
        <w:jc w:val="both"/>
        <w:rPr>
          <w:rFonts w:ascii="Candara" w:hAnsi="Candara" w:cs="Tahoma"/>
          <w:sz w:val="24"/>
          <w:szCs w:val="24"/>
        </w:rPr>
      </w:pPr>
      <w:r w:rsidRPr="008507DD">
        <w:rPr>
          <w:rFonts w:ascii="Candara" w:hAnsi="Candara" w:cs="Tahoma"/>
          <w:sz w:val="24"/>
          <w:szCs w:val="24"/>
        </w:rPr>
        <w:t xml:space="preserve">Monitoraggio e verifica della corretta esecuzione dell’attività di fornitura affidata tramite la </w:t>
      </w:r>
      <w:r w:rsidR="001E0B96" w:rsidRPr="008507DD">
        <w:rPr>
          <w:rFonts w:ascii="Candara" w:hAnsi="Candara" w:cs="Tahoma"/>
          <w:sz w:val="24"/>
          <w:szCs w:val="24"/>
        </w:rPr>
        <w:t>procedura ad evidenza pubblica;</w:t>
      </w:r>
    </w:p>
    <w:p w:rsidR="00505194" w:rsidRPr="008507DD" w:rsidRDefault="00D16668" w:rsidP="00F01426">
      <w:pPr>
        <w:pStyle w:val="Paragrafoelenco"/>
        <w:numPr>
          <w:ilvl w:val="0"/>
          <w:numId w:val="31"/>
        </w:numPr>
        <w:tabs>
          <w:tab w:val="left" w:pos="284"/>
        </w:tabs>
        <w:autoSpaceDE w:val="0"/>
        <w:autoSpaceDN w:val="0"/>
        <w:adjustRightInd w:val="0"/>
        <w:spacing w:after="0" w:line="360" w:lineRule="auto"/>
        <w:ind w:left="284" w:hanging="284"/>
        <w:jc w:val="both"/>
        <w:rPr>
          <w:rFonts w:ascii="Candara" w:hAnsi="Candara" w:cs="Tahoma"/>
          <w:sz w:val="24"/>
          <w:szCs w:val="24"/>
        </w:rPr>
      </w:pPr>
      <w:r w:rsidRPr="008507DD">
        <w:rPr>
          <w:rFonts w:ascii="Candara" w:hAnsi="Candara" w:cs="Tahoma"/>
          <w:sz w:val="24"/>
          <w:szCs w:val="24"/>
        </w:rPr>
        <w:t>Monitoraggio e verifica degli appalti in materia di affidamento di lavori del</w:t>
      </w:r>
      <w:r w:rsidR="00A16048" w:rsidRPr="008507DD">
        <w:rPr>
          <w:rFonts w:ascii="Candara" w:hAnsi="Candara" w:cs="Tahoma"/>
          <w:sz w:val="24"/>
          <w:szCs w:val="24"/>
        </w:rPr>
        <w:t xml:space="preserve">la </w:t>
      </w:r>
      <w:r w:rsidR="00455CAE">
        <w:rPr>
          <w:rFonts w:ascii="Candara" w:hAnsi="Candara" w:cs="Tahoma"/>
          <w:sz w:val="24"/>
          <w:szCs w:val="24"/>
        </w:rPr>
        <w:t xml:space="preserve">CATANIA MULTISERVIZI </w:t>
      </w:r>
      <w:r w:rsidRPr="008507DD">
        <w:rPr>
          <w:rFonts w:ascii="Candara" w:hAnsi="Candara" w:cs="Tahoma"/>
          <w:sz w:val="24"/>
          <w:szCs w:val="24"/>
        </w:rPr>
        <w:t>S.p.A.</w:t>
      </w:r>
    </w:p>
    <w:p w:rsidR="00D13CAF" w:rsidRPr="008507DD" w:rsidRDefault="00D13CAF" w:rsidP="00D13CAF">
      <w:pPr>
        <w:pStyle w:val="Paragrafoelenco"/>
        <w:tabs>
          <w:tab w:val="left" w:pos="284"/>
        </w:tabs>
        <w:autoSpaceDE w:val="0"/>
        <w:autoSpaceDN w:val="0"/>
        <w:adjustRightInd w:val="0"/>
        <w:spacing w:after="0" w:line="360" w:lineRule="auto"/>
        <w:ind w:left="0"/>
        <w:jc w:val="both"/>
        <w:rPr>
          <w:rFonts w:ascii="Candara" w:hAnsi="Candara" w:cs="Tahoma"/>
          <w:sz w:val="24"/>
          <w:szCs w:val="24"/>
        </w:rPr>
      </w:pPr>
      <w:r w:rsidRPr="008507DD">
        <w:rPr>
          <w:rFonts w:ascii="Candara" w:hAnsi="Candara" w:cs="Tahoma"/>
          <w:sz w:val="24"/>
          <w:szCs w:val="24"/>
        </w:rPr>
        <w:t>Infatti, per lo svolgimento della propria atti</w:t>
      </w:r>
      <w:r w:rsidR="00CF413E" w:rsidRPr="008507DD">
        <w:rPr>
          <w:rFonts w:ascii="Candara" w:hAnsi="Candara" w:cs="Tahoma"/>
          <w:sz w:val="24"/>
          <w:szCs w:val="24"/>
        </w:rPr>
        <w:t>vità di gestione de</w:t>
      </w:r>
      <w:r w:rsidR="00BF5A34">
        <w:rPr>
          <w:rFonts w:ascii="Candara" w:hAnsi="Candara" w:cs="Tahoma"/>
          <w:sz w:val="24"/>
          <w:szCs w:val="24"/>
        </w:rPr>
        <w:t>i servizi affidati da parte del Comune di Catania</w:t>
      </w:r>
      <w:r w:rsidRPr="008507DD">
        <w:rPr>
          <w:rFonts w:ascii="Candara" w:hAnsi="Candara" w:cs="Tahoma"/>
          <w:sz w:val="24"/>
          <w:szCs w:val="24"/>
        </w:rPr>
        <w:t xml:space="preserve">, </w:t>
      </w:r>
      <w:r w:rsidR="00A16048" w:rsidRPr="008507DD">
        <w:rPr>
          <w:rFonts w:ascii="Candara" w:hAnsi="Candara" w:cs="Tahoma"/>
          <w:sz w:val="24"/>
          <w:szCs w:val="24"/>
        </w:rPr>
        <w:t xml:space="preserve">la </w:t>
      </w:r>
      <w:r w:rsidR="00455CAE">
        <w:rPr>
          <w:rFonts w:ascii="Candara" w:hAnsi="Candara" w:cs="Tahoma"/>
          <w:sz w:val="24"/>
          <w:szCs w:val="24"/>
        </w:rPr>
        <w:t xml:space="preserve">CATANIA MULTISERVIZI </w:t>
      </w:r>
      <w:r w:rsidRPr="008507DD">
        <w:rPr>
          <w:rFonts w:ascii="Candara" w:hAnsi="Candara" w:cs="Tahoma"/>
          <w:sz w:val="24"/>
          <w:szCs w:val="24"/>
        </w:rPr>
        <w:t xml:space="preserve">S.p.A. indice procedure di gara per l’affidamento di lavori, servizi e forniture nel rispetto delle procedure previste dal D.lgs. </w:t>
      </w:r>
      <w:r w:rsidR="00BF5A34">
        <w:rPr>
          <w:rFonts w:ascii="Candara" w:hAnsi="Candara" w:cs="Tahoma"/>
          <w:sz w:val="24"/>
          <w:szCs w:val="24"/>
        </w:rPr>
        <w:t>50</w:t>
      </w:r>
      <w:r w:rsidRPr="008507DD">
        <w:rPr>
          <w:rFonts w:ascii="Candara" w:hAnsi="Candara" w:cs="Tahoma"/>
          <w:sz w:val="24"/>
          <w:szCs w:val="24"/>
        </w:rPr>
        <w:t>/2</w:t>
      </w:r>
      <w:r w:rsidR="00BF5A34">
        <w:rPr>
          <w:rFonts w:ascii="Candara" w:hAnsi="Candara" w:cs="Tahoma"/>
          <w:sz w:val="24"/>
          <w:szCs w:val="24"/>
        </w:rPr>
        <w:t>01</w:t>
      </w:r>
      <w:r w:rsidRPr="008507DD">
        <w:rPr>
          <w:rFonts w:ascii="Candara" w:hAnsi="Candara" w:cs="Tahoma"/>
          <w:sz w:val="24"/>
          <w:szCs w:val="24"/>
        </w:rPr>
        <w:t>6 e  del</w:t>
      </w:r>
      <w:r w:rsidR="00BF5A34">
        <w:rPr>
          <w:rFonts w:ascii="Candara" w:hAnsi="Candara" w:cs="Tahoma"/>
          <w:sz w:val="24"/>
          <w:szCs w:val="24"/>
        </w:rPr>
        <w:t xml:space="preserve"> “Regolamento per le acquisizioni in economia di forniture e servizi di Catania Multiservizi” </w:t>
      </w:r>
      <w:r w:rsidRPr="008507DD">
        <w:rPr>
          <w:rFonts w:ascii="Candara" w:hAnsi="Candara" w:cs="Tahoma"/>
          <w:sz w:val="24"/>
          <w:szCs w:val="24"/>
        </w:rPr>
        <w:t>con applicazione delle regole valide per i settori speciali, nonché in conformità alle vigenti procedure societarie in</w:t>
      </w:r>
      <w:r w:rsidR="00CF413E" w:rsidRPr="008507DD">
        <w:rPr>
          <w:rFonts w:ascii="Candara" w:hAnsi="Candara" w:cs="Tahoma"/>
          <w:sz w:val="24"/>
          <w:szCs w:val="24"/>
        </w:rPr>
        <w:t xml:space="preserve"> materia di Sistema Gestione Qualit</w:t>
      </w:r>
      <w:r w:rsidR="00BF5A34">
        <w:rPr>
          <w:rFonts w:ascii="Candara" w:hAnsi="Candara" w:cs="Tahoma"/>
          <w:sz w:val="24"/>
          <w:szCs w:val="24"/>
        </w:rPr>
        <w:t>à relativamente al processo di approvvigionamento</w:t>
      </w:r>
      <w:r w:rsidR="00CF413E" w:rsidRPr="008507DD">
        <w:rPr>
          <w:rFonts w:ascii="Candara" w:hAnsi="Candara" w:cs="Tahoma"/>
          <w:sz w:val="24"/>
          <w:szCs w:val="24"/>
        </w:rPr>
        <w:t xml:space="preserve">. </w:t>
      </w:r>
    </w:p>
    <w:p w:rsidR="00260790" w:rsidRDefault="00260790" w:rsidP="000B0978">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lastRenderedPageBreak/>
        <w:t>Tutti i lavori effettuati dovranno essere corredati da regolare Certificato di Collaudo</w:t>
      </w:r>
      <w:r w:rsidR="00BF5A34">
        <w:rPr>
          <w:rFonts w:ascii="Candara" w:hAnsi="Candara" w:cs="Tahoma"/>
          <w:sz w:val="24"/>
          <w:szCs w:val="24"/>
        </w:rPr>
        <w:t>/Certificato di regolare esecuzione dei servizi</w:t>
      </w:r>
      <w:r w:rsidRPr="008507DD">
        <w:rPr>
          <w:rFonts w:ascii="Candara" w:hAnsi="Candara" w:cs="Tahoma"/>
          <w:sz w:val="24"/>
          <w:szCs w:val="24"/>
        </w:rPr>
        <w:t xml:space="preserve"> rilasciato in conformità alla normativa vigente. </w:t>
      </w:r>
    </w:p>
    <w:p w:rsidR="005F7C64" w:rsidRPr="008507DD" w:rsidRDefault="00D16668" w:rsidP="00F01426">
      <w:pPr>
        <w:pStyle w:val="Paragrafoelenco"/>
        <w:numPr>
          <w:ilvl w:val="0"/>
          <w:numId w:val="23"/>
        </w:numPr>
        <w:tabs>
          <w:tab w:val="left" w:pos="284"/>
        </w:tabs>
        <w:autoSpaceDE w:val="0"/>
        <w:autoSpaceDN w:val="0"/>
        <w:adjustRightInd w:val="0"/>
        <w:spacing w:after="0" w:line="360" w:lineRule="auto"/>
        <w:ind w:left="284" w:hanging="284"/>
        <w:jc w:val="both"/>
        <w:rPr>
          <w:rFonts w:ascii="Candara" w:hAnsi="Candara"/>
          <w:b/>
          <w:sz w:val="24"/>
          <w:szCs w:val="24"/>
        </w:rPr>
      </w:pPr>
      <w:r w:rsidRPr="008507DD">
        <w:rPr>
          <w:rFonts w:ascii="Candara" w:hAnsi="Candara"/>
          <w:b/>
          <w:sz w:val="24"/>
          <w:szCs w:val="24"/>
        </w:rPr>
        <w:t xml:space="preserve">Gestione delle attività di assunzione del </w:t>
      </w:r>
      <w:r w:rsidR="00D1796C" w:rsidRPr="008507DD">
        <w:rPr>
          <w:rFonts w:ascii="Candara" w:hAnsi="Candara"/>
          <w:b/>
          <w:sz w:val="24"/>
          <w:szCs w:val="24"/>
        </w:rPr>
        <w:t>personale ed incarichi professionali.</w:t>
      </w:r>
    </w:p>
    <w:p w:rsidR="006E66A3" w:rsidRPr="008507DD" w:rsidRDefault="00D16668" w:rsidP="005F7C64">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 </w:t>
      </w:r>
      <w:r w:rsidR="005F7C64" w:rsidRPr="008507DD">
        <w:rPr>
          <w:rFonts w:ascii="Candara" w:hAnsi="Candara" w:cs="Tahoma"/>
          <w:sz w:val="24"/>
          <w:szCs w:val="24"/>
        </w:rPr>
        <w:t xml:space="preserve">Le attività di gestione delle assunzioni delle risorse umane </w:t>
      </w:r>
      <w:proofErr w:type="gramStart"/>
      <w:r w:rsidR="005F7C64" w:rsidRPr="008507DD">
        <w:rPr>
          <w:rFonts w:ascii="Candara" w:hAnsi="Candara" w:cs="Tahoma"/>
          <w:sz w:val="24"/>
          <w:szCs w:val="24"/>
        </w:rPr>
        <w:t>può essere considerata strumentale</w:t>
      </w:r>
      <w:proofErr w:type="gramEnd"/>
      <w:r w:rsidR="005F7C64" w:rsidRPr="008507DD">
        <w:rPr>
          <w:rFonts w:ascii="Candara" w:hAnsi="Candara" w:cs="Tahoma"/>
          <w:sz w:val="24"/>
          <w:szCs w:val="24"/>
        </w:rPr>
        <w:t xml:space="preserve"> a condotte corruttive all’interno dell’Organizzazione fino all</w:t>
      </w:r>
      <w:r w:rsidR="002F5C20" w:rsidRPr="008507DD">
        <w:rPr>
          <w:rFonts w:ascii="Candara" w:hAnsi="Candara" w:cs="Tahoma"/>
          <w:sz w:val="24"/>
          <w:szCs w:val="24"/>
        </w:rPr>
        <w:t>o scambio elettorale politico mafioso</w:t>
      </w:r>
      <w:r w:rsidR="006E66A3" w:rsidRPr="008507DD">
        <w:rPr>
          <w:rFonts w:ascii="Candara" w:hAnsi="Candara" w:cs="Tahoma"/>
          <w:sz w:val="24"/>
          <w:szCs w:val="24"/>
        </w:rPr>
        <w:t xml:space="preserve"> e perché non a fenomeni associativi visto il particolare contesto territoriale ove </w:t>
      </w:r>
      <w:r w:rsidR="00A16048" w:rsidRPr="008507DD">
        <w:rPr>
          <w:rFonts w:ascii="Candara" w:hAnsi="Candara" w:cs="Tahoma"/>
          <w:sz w:val="24"/>
          <w:szCs w:val="24"/>
        </w:rPr>
        <w:t xml:space="preserve">la </w:t>
      </w:r>
      <w:r w:rsidR="00455CAE">
        <w:rPr>
          <w:rFonts w:ascii="Candara" w:hAnsi="Candara" w:cs="Tahoma"/>
          <w:sz w:val="24"/>
          <w:szCs w:val="24"/>
        </w:rPr>
        <w:t xml:space="preserve">CATANIA MULTISERVIZI </w:t>
      </w:r>
      <w:r w:rsidR="006E66A3" w:rsidRPr="008507DD">
        <w:rPr>
          <w:rFonts w:ascii="Candara" w:hAnsi="Candara" w:cs="Tahoma"/>
          <w:sz w:val="24"/>
          <w:szCs w:val="24"/>
        </w:rPr>
        <w:t xml:space="preserve">opera. </w:t>
      </w:r>
    </w:p>
    <w:p w:rsidR="00403B5D" w:rsidRPr="008507DD" w:rsidRDefault="00403B5D" w:rsidP="00403B5D">
      <w:pPr>
        <w:tabs>
          <w:tab w:val="left" w:pos="284"/>
        </w:tabs>
        <w:autoSpaceDE w:val="0"/>
        <w:autoSpaceDN w:val="0"/>
        <w:adjustRightInd w:val="0"/>
        <w:spacing w:after="0" w:line="360" w:lineRule="auto"/>
        <w:jc w:val="both"/>
        <w:rPr>
          <w:rFonts w:ascii="Candara" w:hAnsi="Candara" w:cs="Tahoma"/>
          <w:sz w:val="24"/>
          <w:szCs w:val="24"/>
        </w:rPr>
      </w:pPr>
      <w:proofErr w:type="gramStart"/>
      <w:r w:rsidRPr="008507DD">
        <w:rPr>
          <w:rFonts w:ascii="Candara" w:hAnsi="Candara" w:cs="Tahoma"/>
          <w:sz w:val="24"/>
          <w:szCs w:val="24"/>
        </w:rPr>
        <w:t>In particolare</w:t>
      </w:r>
      <w:proofErr w:type="gramEnd"/>
      <w:r w:rsidRPr="008507DD">
        <w:rPr>
          <w:rFonts w:ascii="Candara" w:hAnsi="Candara" w:cs="Tahoma"/>
          <w:sz w:val="24"/>
          <w:szCs w:val="24"/>
        </w:rPr>
        <w:t xml:space="preserve"> in quest’ultimo caso potrebbe essere oggetto di contestazione la condotta volta a favorire candidati o consulenti esterni riferibili ad associazioni di tipo mafioso al fine di ottenere condizioni economiche più favorevoli con riduzione dei costi per l’azienda. </w:t>
      </w:r>
    </w:p>
    <w:p w:rsidR="00403B5D" w:rsidRPr="008507DD" w:rsidRDefault="00403B5D" w:rsidP="00403B5D">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Infatti, una gestione non trasparente del processo di selezione e assunzione del personale, potrebbe, infatti, consentire la commissione di tali reati attraverso la promessa di assunzione verso soggetti che hanno rapporti con la nostra Organizzazione che possano in qualche modo assicurare un qualsivoglia vantaggio per la Società.</w:t>
      </w:r>
    </w:p>
    <w:p w:rsidR="006E66A3" w:rsidRPr="008507DD" w:rsidRDefault="006E66A3" w:rsidP="005F7C64">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L’elenco delle attività specifiche che possono condurre ai reati </w:t>
      </w:r>
      <w:r w:rsidR="00A572CD" w:rsidRPr="008507DD">
        <w:rPr>
          <w:rFonts w:ascii="Candara" w:hAnsi="Candara" w:cs="Tahoma"/>
          <w:sz w:val="24"/>
          <w:szCs w:val="24"/>
        </w:rPr>
        <w:t>sopra indicati</w:t>
      </w:r>
      <w:r w:rsidRPr="008507DD">
        <w:rPr>
          <w:rFonts w:ascii="Candara" w:hAnsi="Candara" w:cs="Tahoma"/>
          <w:sz w:val="24"/>
          <w:szCs w:val="24"/>
        </w:rPr>
        <w:t xml:space="preserve"> </w:t>
      </w:r>
      <w:proofErr w:type="gramStart"/>
      <w:r w:rsidRPr="008507DD">
        <w:rPr>
          <w:rFonts w:ascii="Candara" w:hAnsi="Candara" w:cs="Tahoma"/>
          <w:sz w:val="24"/>
          <w:szCs w:val="24"/>
        </w:rPr>
        <w:t>possono essere ricondotte</w:t>
      </w:r>
      <w:proofErr w:type="gramEnd"/>
      <w:r w:rsidRPr="008507DD">
        <w:rPr>
          <w:rFonts w:ascii="Candara" w:hAnsi="Candara" w:cs="Tahoma"/>
          <w:sz w:val="24"/>
          <w:szCs w:val="24"/>
        </w:rPr>
        <w:t xml:space="preserve"> alle tre specifiche attività sotto indicate</w:t>
      </w:r>
      <w:r w:rsidR="00D13CAF" w:rsidRPr="008507DD">
        <w:rPr>
          <w:rFonts w:ascii="Candara" w:hAnsi="Candara" w:cs="Tahoma"/>
          <w:sz w:val="24"/>
          <w:szCs w:val="24"/>
        </w:rPr>
        <w:t>:</w:t>
      </w:r>
    </w:p>
    <w:p w:rsidR="00D16668" w:rsidRPr="008507DD" w:rsidRDefault="00D16668" w:rsidP="00F01426">
      <w:pPr>
        <w:pStyle w:val="Paragrafoelenco"/>
        <w:numPr>
          <w:ilvl w:val="0"/>
          <w:numId w:val="32"/>
        </w:numPr>
        <w:tabs>
          <w:tab w:val="left" w:pos="284"/>
        </w:tabs>
        <w:autoSpaceDE w:val="0"/>
        <w:autoSpaceDN w:val="0"/>
        <w:adjustRightInd w:val="0"/>
        <w:spacing w:after="0" w:line="360" w:lineRule="auto"/>
        <w:ind w:left="284" w:hanging="284"/>
        <w:jc w:val="both"/>
        <w:rPr>
          <w:rFonts w:ascii="Candara" w:hAnsi="Candara" w:cs="Tahoma"/>
          <w:sz w:val="24"/>
          <w:szCs w:val="24"/>
        </w:rPr>
      </w:pPr>
      <w:r w:rsidRPr="008507DD">
        <w:rPr>
          <w:rFonts w:ascii="Candara" w:hAnsi="Candara" w:cs="Tahoma"/>
          <w:sz w:val="24"/>
          <w:szCs w:val="24"/>
        </w:rPr>
        <w:t xml:space="preserve"> Attività di selezione e assunzione delle risorse umane in accordo con la normativa vigente nelle società in house e relativamente al profilo ricercato</w:t>
      </w:r>
      <w:r w:rsidR="00D13CAF" w:rsidRPr="008507DD">
        <w:rPr>
          <w:rFonts w:ascii="Candara" w:hAnsi="Candara" w:cs="Tahoma"/>
          <w:sz w:val="24"/>
          <w:szCs w:val="24"/>
        </w:rPr>
        <w:t xml:space="preserve">; </w:t>
      </w:r>
    </w:p>
    <w:p w:rsidR="00D16668" w:rsidRPr="008507DD" w:rsidRDefault="00D16668" w:rsidP="00F01426">
      <w:pPr>
        <w:pStyle w:val="Paragrafoelenco"/>
        <w:widowControl w:val="0"/>
        <w:numPr>
          <w:ilvl w:val="0"/>
          <w:numId w:val="32"/>
        </w:numPr>
        <w:tabs>
          <w:tab w:val="left" w:pos="284"/>
        </w:tabs>
        <w:autoSpaceDE w:val="0"/>
        <w:autoSpaceDN w:val="0"/>
        <w:adjustRightInd w:val="0"/>
        <w:spacing w:after="0" w:line="360" w:lineRule="auto"/>
        <w:ind w:left="284" w:hanging="284"/>
        <w:jc w:val="both"/>
        <w:rPr>
          <w:rFonts w:ascii="Candara" w:hAnsi="Candara" w:cs="Tahoma"/>
          <w:sz w:val="24"/>
          <w:szCs w:val="24"/>
        </w:rPr>
      </w:pPr>
      <w:r w:rsidRPr="008507DD">
        <w:rPr>
          <w:rFonts w:ascii="Candara" w:hAnsi="Candara" w:cs="Tahoma"/>
          <w:sz w:val="24"/>
          <w:szCs w:val="24"/>
        </w:rPr>
        <w:t xml:space="preserve"> </w:t>
      </w:r>
      <w:proofErr w:type="spellStart"/>
      <w:r w:rsidRPr="008507DD">
        <w:rPr>
          <w:rFonts w:ascii="Candara" w:hAnsi="Candara" w:cs="Tahoma"/>
          <w:sz w:val="24"/>
          <w:szCs w:val="24"/>
        </w:rPr>
        <w:t>Banditura</w:t>
      </w:r>
      <w:proofErr w:type="spellEnd"/>
      <w:r w:rsidRPr="008507DD">
        <w:rPr>
          <w:rFonts w:ascii="Candara" w:hAnsi="Candara" w:cs="Tahoma"/>
          <w:sz w:val="24"/>
          <w:szCs w:val="24"/>
        </w:rPr>
        <w:t xml:space="preserve"> del concorso di selezione per l’assunzione del personale e gestione delle attività concorsuali.</w:t>
      </w:r>
    </w:p>
    <w:p w:rsidR="003943CF" w:rsidRPr="008507DD" w:rsidRDefault="005F7C64" w:rsidP="00F01426">
      <w:pPr>
        <w:pStyle w:val="Paragrafoelenco"/>
        <w:numPr>
          <w:ilvl w:val="0"/>
          <w:numId w:val="32"/>
        </w:numPr>
        <w:tabs>
          <w:tab w:val="left" w:pos="284"/>
        </w:tabs>
        <w:autoSpaceDE w:val="0"/>
        <w:autoSpaceDN w:val="0"/>
        <w:adjustRightInd w:val="0"/>
        <w:spacing w:after="0" w:line="360" w:lineRule="auto"/>
        <w:ind w:left="284" w:hanging="284"/>
        <w:jc w:val="both"/>
        <w:rPr>
          <w:rFonts w:ascii="Candara" w:hAnsi="Candara" w:cs="Tahoma"/>
          <w:sz w:val="24"/>
          <w:szCs w:val="24"/>
        </w:rPr>
      </w:pPr>
      <w:r w:rsidRPr="008507DD">
        <w:rPr>
          <w:rFonts w:ascii="Candara" w:hAnsi="Candara" w:cs="Tahoma"/>
          <w:sz w:val="24"/>
          <w:szCs w:val="24"/>
        </w:rPr>
        <w:t>Affidamento di incarichi professionali a consulenti/esperti esterni al</w:t>
      </w:r>
      <w:r w:rsidR="00A16048" w:rsidRPr="008507DD">
        <w:rPr>
          <w:rFonts w:ascii="Candara" w:hAnsi="Candara" w:cs="Tahoma"/>
          <w:sz w:val="24"/>
          <w:szCs w:val="24"/>
        </w:rPr>
        <w:t xml:space="preserve">la </w:t>
      </w:r>
      <w:r w:rsidR="00455CAE">
        <w:rPr>
          <w:rFonts w:ascii="Candara" w:hAnsi="Candara" w:cs="Tahoma"/>
          <w:sz w:val="24"/>
          <w:szCs w:val="24"/>
        </w:rPr>
        <w:t xml:space="preserve">CATANIA MULTISERVIZI </w:t>
      </w:r>
      <w:r w:rsidRPr="008507DD">
        <w:rPr>
          <w:rFonts w:ascii="Candara" w:hAnsi="Candara" w:cs="Tahoma"/>
          <w:sz w:val="24"/>
          <w:szCs w:val="24"/>
        </w:rPr>
        <w:t>S.p.a.</w:t>
      </w:r>
    </w:p>
    <w:p w:rsidR="00403B5D" w:rsidRPr="008507DD" w:rsidRDefault="00260790" w:rsidP="002D39FF">
      <w:pPr>
        <w:pStyle w:val="Paragrafoelenco"/>
        <w:autoSpaceDE w:val="0"/>
        <w:autoSpaceDN w:val="0"/>
        <w:adjustRightInd w:val="0"/>
        <w:spacing w:after="0" w:line="360" w:lineRule="auto"/>
        <w:ind w:left="0"/>
        <w:jc w:val="both"/>
        <w:rPr>
          <w:rFonts w:ascii="Candara" w:hAnsi="Candara"/>
          <w:sz w:val="24"/>
          <w:szCs w:val="24"/>
        </w:rPr>
      </w:pPr>
      <w:r w:rsidRPr="008507DD">
        <w:rPr>
          <w:rFonts w:ascii="Candara" w:hAnsi="Candara"/>
          <w:sz w:val="24"/>
          <w:szCs w:val="24"/>
        </w:rPr>
        <w:t xml:space="preserve">Le modalità operative per la gestione delle attività concorsuali </w:t>
      </w:r>
      <w:proofErr w:type="gramStart"/>
      <w:r w:rsidRPr="008507DD">
        <w:rPr>
          <w:rFonts w:ascii="Candara" w:hAnsi="Candara"/>
          <w:sz w:val="24"/>
          <w:szCs w:val="24"/>
        </w:rPr>
        <w:t>è regolata</w:t>
      </w:r>
      <w:proofErr w:type="gramEnd"/>
      <w:r w:rsidRPr="008507DD">
        <w:rPr>
          <w:rFonts w:ascii="Candara" w:hAnsi="Candara"/>
          <w:sz w:val="24"/>
          <w:szCs w:val="24"/>
        </w:rPr>
        <w:t xml:space="preserve"> dal</w:t>
      </w:r>
      <w:r w:rsidR="002D39FF" w:rsidRPr="008507DD">
        <w:rPr>
          <w:rFonts w:ascii="Candara" w:hAnsi="Candara"/>
          <w:sz w:val="24"/>
          <w:szCs w:val="24"/>
        </w:rPr>
        <w:t xml:space="preserve"> </w:t>
      </w:r>
      <w:r w:rsidR="00BF5A34">
        <w:rPr>
          <w:rFonts w:ascii="Candara" w:hAnsi="Candara"/>
          <w:sz w:val="24"/>
          <w:szCs w:val="24"/>
        </w:rPr>
        <w:t>“</w:t>
      </w:r>
      <w:r w:rsidR="0010294F" w:rsidRPr="00043B86">
        <w:rPr>
          <w:rFonts w:ascii="Candara" w:hAnsi="Candara"/>
          <w:sz w:val="24"/>
          <w:szCs w:val="24"/>
        </w:rPr>
        <w:t xml:space="preserve">Regolamento </w:t>
      </w:r>
      <w:r w:rsidR="00BF5A34">
        <w:rPr>
          <w:rFonts w:ascii="Candara" w:hAnsi="Candara"/>
          <w:sz w:val="24"/>
          <w:szCs w:val="24"/>
        </w:rPr>
        <w:t xml:space="preserve">in materia di assunzione </w:t>
      </w:r>
      <w:r w:rsidR="0010294F" w:rsidRPr="00043B86">
        <w:rPr>
          <w:rFonts w:ascii="Candara" w:hAnsi="Candara"/>
          <w:sz w:val="24"/>
          <w:szCs w:val="24"/>
        </w:rPr>
        <w:t>del personale”</w:t>
      </w:r>
      <w:r w:rsidR="00BF5A34">
        <w:rPr>
          <w:rFonts w:ascii="Candara" w:hAnsi="Candara"/>
          <w:sz w:val="24"/>
          <w:szCs w:val="24"/>
        </w:rPr>
        <w:t xml:space="preserve"> vigente in azienda. Il Regolamento</w:t>
      </w:r>
      <w:r w:rsidRPr="008507DD">
        <w:rPr>
          <w:rFonts w:ascii="Candara" w:hAnsi="Candara"/>
          <w:sz w:val="24"/>
          <w:szCs w:val="24"/>
        </w:rPr>
        <w:t xml:space="preserve"> dettaglia </w:t>
      </w:r>
      <w:r w:rsidRPr="008507DD">
        <w:rPr>
          <w:rFonts w:ascii="Candara" w:hAnsi="Candara" w:cs="Tahoma"/>
          <w:sz w:val="24"/>
          <w:szCs w:val="24"/>
        </w:rPr>
        <w:t>le p</w:t>
      </w:r>
      <w:r w:rsidR="002D39FF" w:rsidRPr="008507DD">
        <w:rPr>
          <w:rFonts w:ascii="Candara" w:hAnsi="Candara" w:cs="Tahoma"/>
          <w:sz w:val="24"/>
          <w:szCs w:val="24"/>
        </w:rPr>
        <w:t>rassi operative</w:t>
      </w:r>
      <w:r w:rsidRPr="008507DD">
        <w:rPr>
          <w:rFonts w:ascii="Candara" w:hAnsi="Candara" w:cs="Tahoma"/>
          <w:sz w:val="24"/>
          <w:szCs w:val="24"/>
        </w:rPr>
        <w:t xml:space="preserve"> per la corretta gestione delle fasi di selezione (</w:t>
      </w:r>
      <w:proofErr w:type="spellStart"/>
      <w:r w:rsidRPr="008507DD">
        <w:rPr>
          <w:rFonts w:ascii="Candara" w:hAnsi="Candara" w:cs="Tahoma"/>
          <w:sz w:val="24"/>
          <w:szCs w:val="24"/>
        </w:rPr>
        <w:t>pre</w:t>
      </w:r>
      <w:proofErr w:type="spellEnd"/>
      <w:r w:rsidRPr="008507DD">
        <w:rPr>
          <w:rFonts w:ascii="Candara" w:hAnsi="Candara" w:cs="Tahoma"/>
          <w:sz w:val="24"/>
          <w:szCs w:val="24"/>
        </w:rPr>
        <w:t xml:space="preserve">-selezione, selezione e prove di esame), valutazione e nomina dei candidati </w:t>
      </w:r>
      <w:r w:rsidR="00403B5D" w:rsidRPr="008507DD">
        <w:rPr>
          <w:rFonts w:ascii="Candara" w:hAnsi="Candara" w:cs="Tahoma"/>
          <w:sz w:val="24"/>
          <w:szCs w:val="24"/>
        </w:rPr>
        <w:t xml:space="preserve">volta a garantire il rispetto, da parte di </w:t>
      </w:r>
      <w:r w:rsidR="00253C94">
        <w:rPr>
          <w:rFonts w:ascii="Candara" w:hAnsi="Candara" w:cs="Tahoma"/>
          <w:sz w:val="24"/>
          <w:szCs w:val="24"/>
        </w:rPr>
        <w:t xml:space="preserve">CATANIA </w:t>
      </w:r>
      <w:proofErr w:type="gramStart"/>
      <w:r w:rsidR="00253C94">
        <w:rPr>
          <w:rFonts w:ascii="Candara" w:hAnsi="Candara" w:cs="Tahoma"/>
          <w:sz w:val="24"/>
          <w:szCs w:val="24"/>
        </w:rPr>
        <w:t xml:space="preserve">MULTISERVIZI </w:t>
      </w:r>
      <w:r w:rsidR="00403B5D" w:rsidRPr="008507DD">
        <w:rPr>
          <w:rFonts w:ascii="Candara" w:hAnsi="Candara" w:cs="Tahoma"/>
          <w:sz w:val="24"/>
          <w:szCs w:val="24"/>
        </w:rPr>
        <w:t>,</w:t>
      </w:r>
      <w:proofErr w:type="gramEnd"/>
      <w:r w:rsidR="00403B5D" w:rsidRPr="008507DD">
        <w:rPr>
          <w:rFonts w:ascii="Candara" w:hAnsi="Candara" w:cs="Tahoma"/>
          <w:sz w:val="24"/>
          <w:szCs w:val="24"/>
        </w:rPr>
        <w:t xml:space="preserve"> della normativa vigente e dei principi di trasparenza, correttezza, oggettività e tracciabilità nell’esecuzione delle attività in oggetto. </w:t>
      </w:r>
    </w:p>
    <w:p w:rsidR="00260790" w:rsidRPr="008507DD" w:rsidRDefault="00260790" w:rsidP="00403B5D">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Il fabbisogno di personale e l’avv</w:t>
      </w:r>
      <w:r w:rsidR="00C131F4" w:rsidRPr="008507DD">
        <w:rPr>
          <w:rFonts w:ascii="Candara" w:hAnsi="Candara" w:cs="Tahoma"/>
          <w:sz w:val="24"/>
          <w:szCs w:val="24"/>
        </w:rPr>
        <w:t>io delle procedure concorsua</w:t>
      </w:r>
      <w:r w:rsidR="002D39FF" w:rsidRPr="008507DD">
        <w:rPr>
          <w:rFonts w:ascii="Candara" w:hAnsi="Candara" w:cs="Tahoma"/>
          <w:sz w:val="24"/>
          <w:szCs w:val="24"/>
        </w:rPr>
        <w:t>li è condizionato dal piano industriale e il budget per i servizi</w:t>
      </w:r>
      <w:r w:rsidR="00BF5A34">
        <w:rPr>
          <w:rFonts w:ascii="Candara" w:hAnsi="Candara" w:cs="Tahoma"/>
          <w:sz w:val="24"/>
          <w:szCs w:val="24"/>
        </w:rPr>
        <w:t xml:space="preserve"> stabiliti dal Comune di Catania per la Catania Multiservizi</w:t>
      </w:r>
      <w:proofErr w:type="gramStart"/>
      <w:r w:rsidR="002D39FF" w:rsidRPr="008507DD">
        <w:rPr>
          <w:rFonts w:ascii="Candara" w:hAnsi="Candara" w:cs="Tahoma"/>
          <w:sz w:val="24"/>
          <w:szCs w:val="24"/>
        </w:rPr>
        <w:t xml:space="preserve">. </w:t>
      </w:r>
      <w:r w:rsidR="00C131F4" w:rsidRPr="008507DD">
        <w:rPr>
          <w:rFonts w:ascii="Candara" w:hAnsi="Candara" w:cs="Tahoma"/>
          <w:sz w:val="24"/>
          <w:szCs w:val="24"/>
        </w:rPr>
        <w:t>.</w:t>
      </w:r>
      <w:proofErr w:type="gramEnd"/>
    </w:p>
    <w:p w:rsidR="00260790" w:rsidRPr="008507DD" w:rsidRDefault="00C55DE8" w:rsidP="00260790">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lastRenderedPageBreak/>
        <w:t xml:space="preserve">Per le successive fasi </w:t>
      </w:r>
      <w:proofErr w:type="gramStart"/>
      <w:r w:rsidRPr="008507DD">
        <w:rPr>
          <w:rFonts w:ascii="Candara" w:hAnsi="Candara" w:cs="Tahoma"/>
          <w:sz w:val="24"/>
          <w:szCs w:val="24"/>
        </w:rPr>
        <w:t>si</w:t>
      </w:r>
      <w:proofErr w:type="gramEnd"/>
      <w:r w:rsidRPr="008507DD">
        <w:rPr>
          <w:rFonts w:ascii="Candara" w:hAnsi="Candara" w:cs="Tahoma"/>
          <w:sz w:val="24"/>
          <w:szCs w:val="24"/>
        </w:rPr>
        <w:t xml:space="preserve"> selezione ed assunzione di personale si dovrà fare riferimento </w:t>
      </w:r>
      <w:r w:rsidR="002D39FF" w:rsidRPr="008507DD">
        <w:rPr>
          <w:rFonts w:ascii="Candara" w:hAnsi="Candara" w:cs="Tahoma"/>
          <w:sz w:val="24"/>
          <w:szCs w:val="24"/>
        </w:rPr>
        <w:t xml:space="preserve">alle disposizioni contenute nella Procedura </w:t>
      </w:r>
      <w:r w:rsidR="00B02676" w:rsidRPr="008507DD">
        <w:rPr>
          <w:rFonts w:ascii="Candara" w:hAnsi="Candara" w:cs="Tahoma"/>
          <w:sz w:val="24"/>
          <w:szCs w:val="24"/>
        </w:rPr>
        <w:t>e</w:t>
      </w:r>
      <w:r w:rsidR="00D1796C" w:rsidRPr="008507DD">
        <w:rPr>
          <w:rFonts w:ascii="Candara" w:hAnsi="Candara" w:cs="Tahoma"/>
          <w:sz w:val="24"/>
          <w:szCs w:val="24"/>
        </w:rPr>
        <w:t xml:space="preserve"> </w:t>
      </w:r>
      <w:r w:rsidRPr="008507DD">
        <w:rPr>
          <w:rFonts w:ascii="Candara" w:hAnsi="Candara" w:cs="Tahoma"/>
          <w:sz w:val="24"/>
          <w:szCs w:val="24"/>
        </w:rPr>
        <w:t>quanto previsto nel Piano anticorruzione.</w:t>
      </w:r>
    </w:p>
    <w:p w:rsidR="00BF5A34" w:rsidRDefault="00F73B86" w:rsidP="00BF5A34">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Il processo di affidamento di incarichi professionali e consulenze </w:t>
      </w:r>
      <w:r w:rsidR="00B02676" w:rsidRPr="008507DD">
        <w:rPr>
          <w:rFonts w:ascii="Candara" w:hAnsi="Candara" w:cs="Tahoma"/>
          <w:sz w:val="24"/>
          <w:szCs w:val="24"/>
        </w:rPr>
        <w:t>deve essere effettuato</w:t>
      </w:r>
      <w:r w:rsidR="00A572CD" w:rsidRPr="008507DD">
        <w:rPr>
          <w:rFonts w:ascii="Candara" w:hAnsi="Candara" w:cs="Tahoma"/>
          <w:sz w:val="24"/>
          <w:szCs w:val="24"/>
        </w:rPr>
        <w:t xml:space="preserve"> in modo trasparente e secondo le procedure definite nel</w:t>
      </w:r>
      <w:r w:rsidR="002D39FF" w:rsidRPr="008507DD">
        <w:rPr>
          <w:rFonts w:ascii="Candara" w:hAnsi="Candara" w:cs="Tahoma"/>
          <w:sz w:val="24"/>
          <w:szCs w:val="24"/>
        </w:rPr>
        <w:t xml:space="preserve"> Piano Triennale di Prevenzione della Corruzione </w:t>
      </w:r>
      <w:r w:rsidR="002D39FF" w:rsidRPr="008507DD">
        <w:rPr>
          <w:rFonts w:ascii="Candara" w:hAnsi="Candara"/>
          <w:sz w:val="24"/>
          <w:szCs w:val="24"/>
        </w:rPr>
        <w:t>e dal</w:t>
      </w:r>
      <w:r w:rsidR="00BF5A34">
        <w:rPr>
          <w:rFonts w:ascii="Candara" w:hAnsi="Candara"/>
          <w:sz w:val="24"/>
          <w:szCs w:val="24"/>
        </w:rPr>
        <w:t xml:space="preserve"> “</w:t>
      </w:r>
      <w:r w:rsidR="00BF5A34" w:rsidRPr="00BF5A34">
        <w:rPr>
          <w:rFonts w:ascii="Candara" w:hAnsi="Candara" w:cs="Tahoma"/>
          <w:sz w:val="24"/>
          <w:szCs w:val="24"/>
        </w:rPr>
        <w:t>REGOLAMENTO PER IL CONFERIMENTO</w:t>
      </w:r>
      <w:r w:rsidR="00BF5A34">
        <w:rPr>
          <w:rFonts w:ascii="Candara" w:hAnsi="Candara" w:cs="Tahoma"/>
          <w:sz w:val="24"/>
          <w:szCs w:val="24"/>
        </w:rPr>
        <w:t xml:space="preserve"> </w:t>
      </w:r>
      <w:r w:rsidR="00BF5A34" w:rsidRPr="00BF5A34">
        <w:rPr>
          <w:rFonts w:ascii="Candara" w:hAnsi="Candara" w:cs="Tahoma"/>
          <w:sz w:val="24"/>
          <w:szCs w:val="24"/>
        </w:rPr>
        <w:t>DI INCARICHI A PROFESSIONISTI ESTERNI</w:t>
      </w:r>
      <w:r w:rsidR="00BF5A34">
        <w:rPr>
          <w:rFonts w:ascii="Candara" w:hAnsi="Candara" w:cs="Tahoma"/>
          <w:sz w:val="24"/>
          <w:szCs w:val="24"/>
        </w:rPr>
        <w:t xml:space="preserve">” </w:t>
      </w:r>
      <w:r w:rsidR="00BF5A34" w:rsidRPr="00BF5A34">
        <w:rPr>
          <w:rFonts w:ascii="Candara" w:hAnsi="Candara" w:cs="Tahoma"/>
          <w:sz w:val="24"/>
          <w:szCs w:val="24"/>
        </w:rPr>
        <w:t>approvato dal Consiglio di Amministrazione con delibera del 25/05/15</w:t>
      </w:r>
      <w:r w:rsidR="00BF5A34">
        <w:rPr>
          <w:rFonts w:ascii="Candara" w:hAnsi="Candara" w:cs="Tahoma"/>
          <w:sz w:val="24"/>
          <w:szCs w:val="24"/>
        </w:rPr>
        <w:t xml:space="preserve">. </w:t>
      </w:r>
    </w:p>
    <w:p w:rsidR="00D16668" w:rsidRPr="008507DD" w:rsidRDefault="00D16668" w:rsidP="00F01426">
      <w:pPr>
        <w:pStyle w:val="Paragrafoelenco"/>
        <w:numPr>
          <w:ilvl w:val="0"/>
          <w:numId w:val="23"/>
        </w:numPr>
        <w:tabs>
          <w:tab w:val="left" w:pos="284"/>
        </w:tabs>
        <w:autoSpaceDE w:val="0"/>
        <w:autoSpaceDN w:val="0"/>
        <w:adjustRightInd w:val="0"/>
        <w:spacing w:after="0" w:line="360" w:lineRule="auto"/>
        <w:ind w:left="284" w:hanging="284"/>
        <w:jc w:val="both"/>
        <w:rPr>
          <w:rFonts w:ascii="Candara" w:hAnsi="Candara"/>
          <w:b/>
          <w:sz w:val="24"/>
          <w:szCs w:val="24"/>
        </w:rPr>
      </w:pPr>
      <w:r w:rsidRPr="008507DD">
        <w:rPr>
          <w:rFonts w:ascii="Candara" w:hAnsi="Candara"/>
          <w:b/>
          <w:sz w:val="24"/>
          <w:szCs w:val="24"/>
        </w:rPr>
        <w:t>Gestione dei rapporti con la P.A. in occasione di adempimenti in materia di lavoro, previdenza ed assistenza e nei casi di ispezioni,</w:t>
      </w:r>
      <w:r w:rsidR="00A572CD" w:rsidRPr="008507DD">
        <w:rPr>
          <w:rFonts w:ascii="Candara" w:hAnsi="Candara"/>
          <w:b/>
          <w:sz w:val="24"/>
          <w:szCs w:val="24"/>
        </w:rPr>
        <w:t xml:space="preserve"> </w:t>
      </w:r>
      <w:r w:rsidRPr="008507DD">
        <w:rPr>
          <w:rFonts w:ascii="Candara" w:hAnsi="Candara"/>
          <w:b/>
          <w:sz w:val="24"/>
          <w:szCs w:val="24"/>
        </w:rPr>
        <w:t xml:space="preserve">verifiche ed accertamenti relativi agli adempimenti stessi. </w:t>
      </w:r>
    </w:p>
    <w:p w:rsidR="006F2042" w:rsidRPr="008507DD" w:rsidRDefault="00282621" w:rsidP="00282621">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Le attività di gestione dei rapporti con le </w:t>
      </w:r>
      <w:r w:rsidR="00A572CD" w:rsidRPr="008507DD">
        <w:rPr>
          <w:rFonts w:ascii="Candara" w:hAnsi="Candara" w:cs="Tahoma"/>
          <w:sz w:val="24"/>
          <w:szCs w:val="24"/>
        </w:rPr>
        <w:t>P.A.</w:t>
      </w:r>
      <w:r w:rsidR="00817A2B" w:rsidRPr="008507DD">
        <w:rPr>
          <w:rFonts w:ascii="Candara" w:hAnsi="Candara" w:cs="Tahoma"/>
          <w:sz w:val="24"/>
          <w:szCs w:val="24"/>
        </w:rPr>
        <w:t xml:space="preserve"> </w:t>
      </w:r>
      <w:r w:rsidRPr="008507DD">
        <w:rPr>
          <w:rFonts w:ascii="Candara" w:hAnsi="Candara" w:cs="Tahoma"/>
          <w:sz w:val="24"/>
          <w:szCs w:val="24"/>
        </w:rPr>
        <w:t xml:space="preserve">in genere, essendo </w:t>
      </w:r>
      <w:r w:rsidR="00A16048" w:rsidRPr="008507DD">
        <w:rPr>
          <w:rFonts w:ascii="Candara" w:hAnsi="Candara" w:cs="Tahoma"/>
          <w:sz w:val="24"/>
          <w:szCs w:val="24"/>
        </w:rPr>
        <w:t xml:space="preserve">la </w:t>
      </w:r>
      <w:r w:rsidR="00455CAE">
        <w:rPr>
          <w:rFonts w:ascii="Candara" w:hAnsi="Candara" w:cs="Tahoma"/>
          <w:sz w:val="24"/>
          <w:szCs w:val="24"/>
        </w:rPr>
        <w:t xml:space="preserve">CATANIA MULTISERVIZI </w:t>
      </w:r>
      <w:r w:rsidR="00A572CD" w:rsidRPr="008507DD">
        <w:rPr>
          <w:rFonts w:ascii="Candara" w:hAnsi="Candara" w:cs="Tahoma"/>
          <w:sz w:val="24"/>
          <w:szCs w:val="24"/>
        </w:rPr>
        <w:t xml:space="preserve">S.p.A. </w:t>
      </w:r>
      <w:r w:rsidRPr="008507DD">
        <w:rPr>
          <w:rFonts w:ascii="Candara" w:hAnsi="Candara" w:cs="Tahoma"/>
          <w:sz w:val="24"/>
          <w:szCs w:val="24"/>
        </w:rPr>
        <w:t xml:space="preserve">soggetta ad un controllo da parte della stessa, </w:t>
      </w:r>
      <w:r w:rsidR="00A572CD" w:rsidRPr="008507DD">
        <w:rPr>
          <w:rFonts w:ascii="Candara" w:hAnsi="Candara" w:cs="Tahoma"/>
          <w:sz w:val="24"/>
          <w:szCs w:val="24"/>
        </w:rPr>
        <w:t>può esporla</w:t>
      </w:r>
      <w:r w:rsidR="00817A2B" w:rsidRPr="008507DD">
        <w:rPr>
          <w:rFonts w:ascii="Candara" w:hAnsi="Candara" w:cs="Tahoma"/>
          <w:sz w:val="24"/>
          <w:szCs w:val="24"/>
        </w:rPr>
        <w:t xml:space="preserve"> </w:t>
      </w:r>
      <w:r w:rsidRPr="008507DD">
        <w:rPr>
          <w:rFonts w:ascii="Candara" w:hAnsi="Candara" w:cs="Tahoma"/>
          <w:sz w:val="24"/>
          <w:szCs w:val="24"/>
        </w:rPr>
        <w:t>a situazioni in cui i soggetti sottoposti all’ispezione possano</w:t>
      </w:r>
      <w:r w:rsidR="006F2042" w:rsidRPr="008507DD">
        <w:rPr>
          <w:rFonts w:ascii="Candara" w:hAnsi="Candara" w:cs="Tahoma"/>
          <w:sz w:val="24"/>
          <w:szCs w:val="24"/>
        </w:rPr>
        <w:t xml:space="preserve"> avviare processi corruttivi al fine di pregiudicare l’indipende</w:t>
      </w:r>
      <w:r w:rsidR="00C55DE8" w:rsidRPr="008507DD">
        <w:rPr>
          <w:rFonts w:ascii="Candara" w:hAnsi="Candara" w:cs="Tahoma"/>
          <w:sz w:val="24"/>
          <w:szCs w:val="24"/>
        </w:rPr>
        <w:t>nza di giudizio da parte degli O</w:t>
      </w:r>
      <w:r w:rsidR="006F2042" w:rsidRPr="008507DD">
        <w:rPr>
          <w:rFonts w:ascii="Candara" w:hAnsi="Candara" w:cs="Tahoma"/>
          <w:sz w:val="24"/>
          <w:szCs w:val="24"/>
        </w:rPr>
        <w:t xml:space="preserve">rgani di </w:t>
      </w:r>
      <w:r w:rsidR="00C55DE8" w:rsidRPr="008507DD">
        <w:rPr>
          <w:rFonts w:ascii="Candara" w:hAnsi="Candara" w:cs="Tahoma"/>
          <w:sz w:val="24"/>
          <w:szCs w:val="24"/>
        </w:rPr>
        <w:t>V</w:t>
      </w:r>
      <w:r w:rsidR="006F2042" w:rsidRPr="008507DD">
        <w:rPr>
          <w:rFonts w:ascii="Candara" w:hAnsi="Candara" w:cs="Tahoma"/>
          <w:sz w:val="24"/>
          <w:szCs w:val="24"/>
        </w:rPr>
        <w:t xml:space="preserve">igilanza. </w:t>
      </w:r>
    </w:p>
    <w:p w:rsidR="00282621" w:rsidRPr="008507DD" w:rsidRDefault="006F2042" w:rsidP="00282621">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Le attività specifiche relative agli adempimenti in materia di lavoro possono essere racchiuse nel seguente elenco:</w:t>
      </w:r>
      <w:r w:rsidR="00817A2B" w:rsidRPr="008507DD">
        <w:rPr>
          <w:rFonts w:ascii="Candara" w:hAnsi="Candara" w:cs="Tahoma"/>
          <w:sz w:val="24"/>
          <w:szCs w:val="24"/>
        </w:rPr>
        <w:t xml:space="preserve"> </w:t>
      </w:r>
    </w:p>
    <w:p w:rsidR="00D16668" w:rsidRPr="008507DD" w:rsidRDefault="00D16668" w:rsidP="00F01426">
      <w:pPr>
        <w:pStyle w:val="Paragrafoelenco"/>
        <w:numPr>
          <w:ilvl w:val="0"/>
          <w:numId w:val="33"/>
        </w:numPr>
        <w:tabs>
          <w:tab w:val="left" w:pos="284"/>
        </w:tabs>
        <w:autoSpaceDE w:val="0"/>
        <w:autoSpaceDN w:val="0"/>
        <w:adjustRightInd w:val="0"/>
        <w:spacing w:after="0" w:line="360" w:lineRule="auto"/>
        <w:ind w:left="284" w:hanging="284"/>
        <w:jc w:val="both"/>
        <w:rPr>
          <w:rFonts w:ascii="Candara" w:hAnsi="Candara" w:cs="Tahoma"/>
          <w:sz w:val="24"/>
          <w:szCs w:val="24"/>
        </w:rPr>
      </w:pPr>
      <w:r w:rsidRPr="008507DD">
        <w:rPr>
          <w:rFonts w:ascii="Candara" w:hAnsi="Candara" w:cs="Tahoma"/>
          <w:sz w:val="24"/>
          <w:szCs w:val="24"/>
        </w:rPr>
        <w:t>Attività di supporto agli organi di controllo durante la verifica presso la nostra organizzazione</w:t>
      </w:r>
      <w:r w:rsidR="00C55DE8" w:rsidRPr="008507DD">
        <w:rPr>
          <w:rFonts w:ascii="Candara" w:hAnsi="Candara" w:cs="Tahoma"/>
          <w:sz w:val="24"/>
          <w:szCs w:val="24"/>
        </w:rPr>
        <w:t>;</w:t>
      </w:r>
    </w:p>
    <w:p w:rsidR="00D16668" w:rsidRPr="008507DD" w:rsidRDefault="00D16668" w:rsidP="00F01426">
      <w:pPr>
        <w:pStyle w:val="Paragrafoelenco"/>
        <w:numPr>
          <w:ilvl w:val="0"/>
          <w:numId w:val="33"/>
        </w:numPr>
        <w:tabs>
          <w:tab w:val="left" w:pos="284"/>
        </w:tabs>
        <w:autoSpaceDE w:val="0"/>
        <w:autoSpaceDN w:val="0"/>
        <w:adjustRightInd w:val="0"/>
        <w:spacing w:after="0" w:line="360" w:lineRule="auto"/>
        <w:ind w:left="284" w:hanging="284"/>
        <w:jc w:val="both"/>
        <w:rPr>
          <w:rFonts w:ascii="Candara" w:hAnsi="Candara" w:cs="Tahoma"/>
          <w:sz w:val="24"/>
          <w:szCs w:val="24"/>
        </w:rPr>
      </w:pPr>
      <w:r w:rsidRPr="008507DD">
        <w:rPr>
          <w:rFonts w:ascii="Candara" w:hAnsi="Candara" w:cs="Tahoma"/>
          <w:sz w:val="24"/>
          <w:szCs w:val="24"/>
        </w:rPr>
        <w:t>Produzione di documenti, atti, delibere, modelli dell’Organizzazione in risposta alle richieste dell’organo di controllo</w:t>
      </w:r>
      <w:r w:rsidR="00C55DE8" w:rsidRPr="008507DD">
        <w:rPr>
          <w:rFonts w:ascii="Candara" w:hAnsi="Candara" w:cs="Tahoma"/>
          <w:sz w:val="24"/>
          <w:szCs w:val="24"/>
        </w:rPr>
        <w:t>.</w:t>
      </w:r>
    </w:p>
    <w:p w:rsidR="006F2042" w:rsidRPr="008507DD" w:rsidRDefault="006F2042" w:rsidP="006F2042">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Gli adempimenti in materia previdenziale ed assicurativa sono predisposti dal Servizio </w:t>
      </w:r>
      <w:r w:rsidR="002D39FF" w:rsidRPr="008507DD">
        <w:rPr>
          <w:rFonts w:ascii="Candara" w:hAnsi="Candara" w:cs="Tahoma"/>
          <w:sz w:val="24"/>
          <w:szCs w:val="24"/>
        </w:rPr>
        <w:t xml:space="preserve">Amministrativo </w:t>
      </w:r>
      <w:r w:rsidR="005711A6" w:rsidRPr="008507DD">
        <w:rPr>
          <w:rFonts w:ascii="Candara" w:hAnsi="Candara" w:cs="Tahoma"/>
          <w:sz w:val="24"/>
          <w:szCs w:val="24"/>
        </w:rPr>
        <w:t>de</w:t>
      </w:r>
      <w:r w:rsidR="004924A5" w:rsidRPr="008507DD">
        <w:rPr>
          <w:rFonts w:ascii="Candara" w:hAnsi="Candara" w:cs="Tahoma"/>
          <w:sz w:val="24"/>
          <w:szCs w:val="24"/>
        </w:rPr>
        <w:t>l</w:t>
      </w:r>
      <w:r w:rsidR="00A16048" w:rsidRPr="008507DD">
        <w:rPr>
          <w:rFonts w:ascii="Candara" w:hAnsi="Candara" w:cs="Tahoma"/>
          <w:sz w:val="24"/>
          <w:szCs w:val="24"/>
        </w:rPr>
        <w:t xml:space="preserve">la </w:t>
      </w:r>
      <w:r w:rsidR="00455CAE">
        <w:rPr>
          <w:rFonts w:ascii="Candara" w:hAnsi="Candara" w:cs="Tahoma"/>
          <w:sz w:val="24"/>
          <w:szCs w:val="24"/>
        </w:rPr>
        <w:t xml:space="preserve">CATANIA MULTISERVIZI </w:t>
      </w:r>
      <w:r w:rsidR="005711A6" w:rsidRPr="008507DD">
        <w:rPr>
          <w:rFonts w:ascii="Candara" w:hAnsi="Candara" w:cs="Tahoma"/>
          <w:sz w:val="24"/>
          <w:szCs w:val="24"/>
        </w:rPr>
        <w:t>S.p.A.</w:t>
      </w:r>
    </w:p>
    <w:p w:rsidR="006F2042" w:rsidRPr="008507DD" w:rsidRDefault="006F2042" w:rsidP="006F2042">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Le dichiarazioni, documenti, informazioni da trasmettere agli Enti Previdenziali sono controllati dal </w:t>
      </w:r>
      <w:r w:rsidR="00D13CAF" w:rsidRPr="008507DD">
        <w:rPr>
          <w:rFonts w:ascii="Candara" w:hAnsi="Candara" w:cs="Tahoma"/>
          <w:sz w:val="24"/>
          <w:szCs w:val="24"/>
        </w:rPr>
        <w:t xml:space="preserve">Dirigente del predetto Servizio. L’attività deve essere effettuata seguendo le regole operative dettate </w:t>
      </w:r>
      <w:r w:rsidR="002D39FF" w:rsidRPr="008507DD">
        <w:rPr>
          <w:rFonts w:ascii="Candara" w:hAnsi="Candara" w:cs="Tahoma"/>
          <w:sz w:val="24"/>
          <w:szCs w:val="24"/>
        </w:rPr>
        <w:t>dal Codice Etico e da</w:t>
      </w:r>
      <w:r w:rsidR="00D13CAF" w:rsidRPr="008507DD">
        <w:rPr>
          <w:rFonts w:ascii="Candara" w:hAnsi="Candara" w:cs="Tahoma"/>
          <w:sz w:val="24"/>
          <w:szCs w:val="24"/>
        </w:rPr>
        <w:t xml:space="preserve">l Piano Triennale per la Prevenzione della Corruzione </w:t>
      </w:r>
      <w:r w:rsidR="00BF5A34">
        <w:rPr>
          <w:rFonts w:ascii="Candara" w:hAnsi="Candara" w:cs="Tahoma"/>
          <w:sz w:val="24"/>
          <w:szCs w:val="24"/>
        </w:rPr>
        <w:t xml:space="preserve">e trasparenza </w:t>
      </w:r>
      <w:r w:rsidR="00D13CAF" w:rsidRPr="008507DD">
        <w:rPr>
          <w:rFonts w:ascii="Candara" w:hAnsi="Candara" w:cs="Tahoma"/>
          <w:sz w:val="24"/>
          <w:szCs w:val="24"/>
        </w:rPr>
        <w:t>(PTPC</w:t>
      </w:r>
      <w:r w:rsidR="00BF5A34">
        <w:rPr>
          <w:rFonts w:ascii="Candara" w:hAnsi="Candara" w:cs="Tahoma"/>
          <w:sz w:val="24"/>
          <w:szCs w:val="24"/>
        </w:rPr>
        <w:t>T</w:t>
      </w:r>
      <w:r w:rsidR="00D13CAF" w:rsidRPr="008507DD">
        <w:rPr>
          <w:rFonts w:ascii="Candara" w:hAnsi="Candara" w:cs="Tahoma"/>
          <w:sz w:val="24"/>
          <w:szCs w:val="24"/>
        </w:rPr>
        <w:t>).</w:t>
      </w:r>
    </w:p>
    <w:p w:rsidR="006F2042" w:rsidRPr="008507DD" w:rsidRDefault="005711A6" w:rsidP="005711A6">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In caso di ispezione (preventivamente comunicata o improvvisa) da parte di rappresentanti della </w:t>
      </w:r>
      <w:r w:rsidR="00E36371" w:rsidRPr="008507DD">
        <w:rPr>
          <w:rFonts w:ascii="Candara" w:hAnsi="Candara" w:cs="Tahoma"/>
          <w:sz w:val="24"/>
          <w:szCs w:val="24"/>
        </w:rPr>
        <w:t xml:space="preserve">P.A. </w:t>
      </w:r>
      <w:r w:rsidRPr="008507DD">
        <w:rPr>
          <w:rFonts w:ascii="Candara" w:hAnsi="Candara" w:cs="Tahoma"/>
          <w:sz w:val="24"/>
          <w:szCs w:val="24"/>
        </w:rPr>
        <w:t xml:space="preserve">in materia di lavoro, previdenza ed </w:t>
      </w:r>
      <w:r w:rsidR="00C55DE8" w:rsidRPr="008507DD">
        <w:rPr>
          <w:rFonts w:ascii="Candara" w:hAnsi="Candara" w:cs="Tahoma"/>
          <w:sz w:val="24"/>
          <w:szCs w:val="24"/>
        </w:rPr>
        <w:t>assistenza, il Responsabile del Servizio</w:t>
      </w:r>
      <w:r w:rsidR="00B02676" w:rsidRPr="008507DD">
        <w:rPr>
          <w:rFonts w:ascii="Candara" w:hAnsi="Candara" w:cs="Tahoma"/>
          <w:sz w:val="24"/>
          <w:szCs w:val="24"/>
        </w:rPr>
        <w:t xml:space="preserve"> interessato</w:t>
      </w:r>
      <w:r w:rsidRPr="008507DD">
        <w:rPr>
          <w:rFonts w:ascii="Candara" w:hAnsi="Candara" w:cs="Tahoma"/>
          <w:sz w:val="24"/>
          <w:szCs w:val="24"/>
        </w:rPr>
        <w:t xml:space="preserve"> dall’ispezione inoltra immediata se</w:t>
      </w:r>
      <w:r w:rsidR="002D39FF" w:rsidRPr="008507DD">
        <w:rPr>
          <w:rFonts w:ascii="Candara" w:hAnsi="Candara" w:cs="Tahoma"/>
          <w:sz w:val="24"/>
          <w:szCs w:val="24"/>
        </w:rPr>
        <w:t>gnalazione all’Organo Amministrativo</w:t>
      </w:r>
      <w:r w:rsidRPr="008507DD">
        <w:rPr>
          <w:rFonts w:ascii="Candara" w:hAnsi="Candara" w:cs="Tahoma"/>
          <w:sz w:val="24"/>
          <w:szCs w:val="24"/>
        </w:rPr>
        <w:t>.</w:t>
      </w:r>
    </w:p>
    <w:p w:rsidR="00D13CAF" w:rsidRPr="008507DD" w:rsidRDefault="00C41E45" w:rsidP="005711A6">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In ogni caso gli interventi straordinari dei rappresentanti della PA incaricati di effettuare verifiche ispettive o accertamenti presso i siti della Società, devono essere comunicati, senza ritardo, al </w:t>
      </w:r>
      <w:r w:rsidRPr="008507DD">
        <w:rPr>
          <w:rFonts w:ascii="Candara" w:hAnsi="Candara" w:cs="Tahoma"/>
          <w:sz w:val="24"/>
          <w:szCs w:val="24"/>
        </w:rPr>
        <w:lastRenderedPageBreak/>
        <w:t xml:space="preserve">diretto superiore il quale provvederà ad avvisare il dirigente Responsabile di Servizio che, a sua volta, provvederà ad </w:t>
      </w:r>
      <w:r w:rsidR="004924A5" w:rsidRPr="008507DD">
        <w:rPr>
          <w:rFonts w:ascii="Candara" w:hAnsi="Candara" w:cs="Tahoma"/>
          <w:sz w:val="24"/>
          <w:szCs w:val="24"/>
        </w:rPr>
        <w:t xml:space="preserve">informare </w:t>
      </w:r>
      <w:r w:rsidR="008E20D5">
        <w:rPr>
          <w:rFonts w:ascii="Candara" w:hAnsi="Candara" w:cs="Tahoma"/>
          <w:sz w:val="24"/>
          <w:szCs w:val="24"/>
        </w:rPr>
        <w:t>l’</w:t>
      </w:r>
      <w:r w:rsidR="002D39FF" w:rsidRPr="008507DD">
        <w:rPr>
          <w:rFonts w:ascii="Candara" w:hAnsi="Candara" w:cs="Tahoma"/>
          <w:sz w:val="24"/>
          <w:szCs w:val="24"/>
        </w:rPr>
        <w:t>organo Amministrativo</w:t>
      </w:r>
      <w:r w:rsidR="00B02676" w:rsidRPr="008507DD">
        <w:rPr>
          <w:rFonts w:ascii="Candara" w:hAnsi="Candara" w:cs="Tahoma"/>
          <w:sz w:val="24"/>
          <w:szCs w:val="24"/>
        </w:rPr>
        <w:t>.</w:t>
      </w:r>
    </w:p>
    <w:p w:rsidR="005711A6" w:rsidRPr="008507DD" w:rsidRDefault="005711A6" w:rsidP="001E0B96">
      <w:pPr>
        <w:widowControl w:val="0"/>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Durante i controlli bisogna evitare che sia presente un solo soggetto in rappresentanza di </w:t>
      </w:r>
      <w:r w:rsidR="00455CAE">
        <w:rPr>
          <w:rFonts w:ascii="Candara" w:hAnsi="Candara" w:cs="Tahoma"/>
          <w:sz w:val="24"/>
          <w:szCs w:val="24"/>
        </w:rPr>
        <w:t xml:space="preserve">CATANIA MULTISERVIZI </w:t>
      </w:r>
      <w:r w:rsidR="00E36371" w:rsidRPr="008507DD">
        <w:rPr>
          <w:rFonts w:ascii="Candara" w:hAnsi="Candara" w:cs="Tahoma"/>
          <w:sz w:val="24"/>
          <w:szCs w:val="24"/>
        </w:rPr>
        <w:t>S.p.A.</w:t>
      </w:r>
      <w:r w:rsidRPr="008507DD">
        <w:rPr>
          <w:rFonts w:ascii="Candara" w:hAnsi="Candara" w:cs="Tahoma"/>
          <w:sz w:val="24"/>
          <w:szCs w:val="24"/>
        </w:rPr>
        <w:t xml:space="preserve"> </w:t>
      </w:r>
      <w:r w:rsidR="00A572CD" w:rsidRPr="008507DD">
        <w:rPr>
          <w:rFonts w:ascii="Candara" w:hAnsi="Candara" w:cs="Tahoma"/>
          <w:sz w:val="24"/>
          <w:szCs w:val="24"/>
        </w:rPr>
        <w:t>e ove</w:t>
      </w:r>
      <w:r w:rsidRPr="008507DD">
        <w:rPr>
          <w:rFonts w:ascii="Candara" w:hAnsi="Candara" w:cs="Tahoma"/>
          <w:sz w:val="24"/>
          <w:szCs w:val="24"/>
        </w:rPr>
        <w:t xml:space="preserve"> possibile bisognerebbe avere almeno due persone ap</w:t>
      </w:r>
      <w:r w:rsidR="00B02676" w:rsidRPr="008507DD">
        <w:rPr>
          <w:rFonts w:ascii="Candara" w:hAnsi="Candara" w:cs="Tahoma"/>
          <w:sz w:val="24"/>
          <w:szCs w:val="24"/>
        </w:rPr>
        <w:t>partenenti a S</w:t>
      </w:r>
      <w:r w:rsidR="00D13CAF" w:rsidRPr="008507DD">
        <w:rPr>
          <w:rFonts w:ascii="Candara" w:hAnsi="Candara" w:cs="Tahoma"/>
          <w:sz w:val="24"/>
          <w:szCs w:val="24"/>
        </w:rPr>
        <w:t xml:space="preserve">ervizi differenti. </w:t>
      </w:r>
      <w:r w:rsidR="00817A2B" w:rsidRPr="008507DD">
        <w:rPr>
          <w:rFonts w:ascii="Candara" w:hAnsi="Candara" w:cs="Tahoma"/>
          <w:sz w:val="24"/>
          <w:szCs w:val="24"/>
        </w:rPr>
        <w:t xml:space="preserve"> </w:t>
      </w:r>
    </w:p>
    <w:p w:rsidR="005711A6" w:rsidRPr="008507DD" w:rsidRDefault="00BF5A34" w:rsidP="005711A6">
      <w:pPr>
        <w:tabs>
          <w:tab w:val="left" w:pos="284"/>
        </w:tabs>
        <w:autoSpaceDE w:val="0"/>
        <w:autoSpaceDN w:val="0"/>
        <w:adjustRightInd w:val="0"/>
        <w:spacing w:after="0" w:line="360" w:lineRule="auto"/>
        <w:jc w:val="both"/>
        <w:rPr>
          <w:rFonts w:ascii="Candara" w:hAnsi="Candara" w:cs="Tahoma"/>
          <w:sz w:val="24"/>
          <w:szCs w:val="24"/>
        </w:rPr>
      </w:pPr>
      <w:r>
        <w:rPr>
          <w:rFonts w:ascii="Candara" w:hAnsi="Candara" w:cs="Tahoma"/>
          <w:sz w:val="24"/>
          <w:szCs w:val="24"/>
        </w:rPr>
        <w:t xml:space="preserve">DAMM </w:t>
      </w:r>
      <w:r w:rsidR="005711A6" w:rsidRPr="008507DD">
        <w:rPr>
          <w:rFonts w:ascii="Candara" w:hAnsi="Candara" w:cs="Tahoma"/>
          <w:sz w:val="24"/>
          <w:szCs w:val="24"/>
        </w:rPr>
        <w:t xml:space="preserve">che è responsabile dell’area verificata su ispezioni in materia di lavoro e previdenza deve: </w:t>
      </w:r>
    </w:p>
    <w:p w:rsidR="00C41E45" w:rsidRPr="008507DD" w:rsidRDefault="00C41E45" w:rsidP="00F01426">
      <w:pPr>
        <w:pStyle w:val="Paragrafoelenco"/>
        <w:numPr>
          <w:ilvl w:val="1"/>
          <w:numId w:val="34"/>
        </w:numPr>
        <w:tabs>
          <w:tab w:val="left" w:pos="284"/>
        </w:tabs>
        <w:autoSpaceDE w:val="0"/>
        <w:autoSpaceDN w:val="0"/>
        <w:adjustRightInd w:val="0"/>
        <w:spacing w:after="0" w:line="360" w:lineRule="auto"/>
        <w:ind w:left="284" w:hanging="284"/>
        <w:jc w:val="both"/>
        <w:rPr>
          <w:rFonts w:ascii="Candara" w:hAnsi="Candara" w:cs="Tahoma"/>
          <w:sz w:val="24"/>
          <w:szCs w:val="24"/>
        </w:rPr>
      </w:pPr>
      <w:r w:rsidRPr="008507DD">
        <w:rPr>
          <w:rFonts w:ascii="Candara" w:hAnsi="Candara" w:cs="Tahoma"/>
          <w:sz w:val="24"/>
          <w:szCs w:val="24"/>
        </w:rPr>
        <w:t xml:space="preserve">identificare l’Ente Pubblico al quale il Personale ispettivo appartiene; </w:t>
      </w:r>
    </w:p>
    <w:p w:rsidR="005711A6" w:rsidRPr="008507DD" w:rsidRDefault="005711A6" w:rsidP="00F01426">
      <w:pPr>
        <w:pStyle w:val="Paragrafoelenco"/>
        <w:widowControl w:val="0"/>
        <w:numPr>
          <w:ilvl w:val="1"/>
          <w:numId w:val="34"/>
        </w:numPr>
        <w:tabs>
          <w:tab w:val="left" w:pos="284"/>
        </w:tabs>
        <w:autoSpaceDE w:val="0"/>
        <w:autoSpaceDN w:val="0"/>
        <w:adjustRightInd w:val="0"/>
        <w:spacing w:after="0" w:line="360" w:lineRule="auto"/>
        <w:ind w:left="284" w:hanging="284"/>
        <w:jc w:val="both"/>
        <w:rPr>
          <w:rFonts w:ascii="Candara" w:hAnsi="Candara" w:cs="Tahoma"/>
          <w:sz w:val="24"/>
          <w:szCs w:val="24"/>
        </w:rPr>
      </w:pPr>
      <w:r w:rsidRPr="008507DD">
        <w:rPr>
          <w:rFonts w:ascii="Candara" w:hAnsi="Candara" w:cs="Tahoma"/>
          <w:sz w:val="24"/>
          <w:szCs w:val="24"/>
        </w:rPr>
        <w:t>attivare tutti gli inter</w:t>
      </w:r>
      <w:r w:rsidR="004924A5" w:rsidRPr="008507DD">
        <w:rPr>
          <w:rFonts w:ascii="Candara" w:hAnsi="Candara" w:cs="Tahoma"/>
          <w:sz w:val="24"/>
          <w:szCs w:val="24"/>
        </w:rPr>
        <w:t xml:space="preserve">venti </w:t>
      </w:r>
      <w:r w:rsidRPr="008507DD">
        <w:rPr>
          <w:rFonts w:ascii="Candara" w:hAnsi="Candara" w:cs="Tahoma"/>
          <w:sz w:val="24"/>
          <w:szCs w:val="24"/>
        </w:rPr>
        <w:t xml:space="preserve">utili a fornire la massima collaborazione all’Ente Pubblico richiedente, secondo le modalità e le tempistiche stabiliti dalla normativa applicabile; </w:t>
      </w:r>
    </w:p>
    <w:p w:rsidR="001D3556" w:rsidRPr="008507DD" w:rsidRDefault="00CC5EE7" w:rsidP="00F01426">
      <w:pPr>
        <w:pStyle w:val="Paragrafoelenco"/>
        <w:numPr>
          <w:ilvl w:val="1"/>
          <w:numId w:val="34"/>
        </w:numPr>
        <w:tabs>
          <w:tab w:val="left" w:pos="284"/>
        </w:tabs>
        <w:autoSpaceDE w:val="0"/>
        <w:autoSpaceDN w:val="0"/>
        <w:adjustRightInd w:val="0"/>
        <w:spacing w:after="0" w:line="360" w:lineRule="auto"/>
        <w:ind w:left="284" w:hanging="284"/>
        <w:jc w:val="both"/>
        <w:rPr>
          <w:rFonts w:ascii="Candara" w:hAnsi="Candara" w:cs="Tahoma"/>
          <w:sz w:val="24"/>
          <w:szCs w:val="24"/>
        </w:rPr>
      </w:pPr>
      <w:r w:rsidRPr="008507DD">
        <w:rPr>
          <w:rFonts w:ascii="Candara" w:hAnsi="Candara"/>
          <w:sz w:val="24"/>
          <w:szCs w:val="24"/>
        </w:rPr>
        <w:t>t</w:t>
      </w:r>
      <w:r w:rsidR="001D3556" w:rsidRPr="008507DD">
        <w:rPr>
          <w:rFonts w:ascii="Candara" w:hAnsi="Candara"/>
          <w:sz w:val="24"/>
          <w:szCs w:val="24"/>
        </w:rPr>
        <w:t xml:space="preserve">utti i documenti indirizzati a soggetti pubblici o </w:t>
      </w:r>
      <w:r w:rsidR="002D39FF" w:rsidRPr="008507DD">
        <w:rPr>
          <w:rFonts w:ascii="Candara" w:hAnsi="Candara"/>
          <w:sz w:val="24"/>
          <w:szCs w:val="24"/>
        </w:rPr>
        <w:t xml:space="preserve">terzi devono essere firmati </w:t>
      </w:r>
      <w:r w:rsidR="009A124E">
        <w:rPr>
          <w:rFonts w:ascii="Candara" w:hAnsi="Candara"/>
          <w:sz w:val="24"/>
          <w:szCs w:val="24"/>
        </w:rPr>
        <w:t>dal Consiglio di Amministrazione</w:t>
      </w:r>
      <w:r w:rsidR="002D39FF" w:rsidRPr="008507DD">
        <w:rPr>
          <w:rFonts w:ascii="Candara" w:hAnsi="Candara"/>
          <w:sz w:val="24"/>
          <w:szCs w:val="24"/>
        </w:rPr>
        <w:t xml:space="preserve"> quale </w:t>
      </w:r>
      <w:r w:rsidR="001D3556" w:rsidRPr="008507DD">
        <w:rPr>
          <w:rFonts w:ascii="Candara" w:hAnsi="Candara"/>
          <w:sz w:val="24"/>
          <w:szCs w:val="24"/>
        </w:rPr>
        <w:t>Rappres</w:t>
      </w:r>
      <w:r w:rsidR="002D39FF" w:rsidRPr="008507DD">
        <w:rPr>
          <w:rFonts w:ascii="Candara" w:hAnsi="Candara"/>
          <w:sz w:val="24"/>
          <w:szCs w:val="24"/>
        </w:rPr>
        <w:t xml:space="preserve">entante della società, </w:t>
      </w:r>
      <w:r w:rsidR="001D3556" w:rsidRPr="008507DD">
        <w:rPr>
          <w:rFonts w:ascii="Candara" w:hAnsi="Candara"/>
          <w:sz w:val="24"/>
          <w:szCs w:val="24"/>
        </w:rPr>
        <w:t>o da un dirigente entro i limiti della del</w:t>
      </w:r>
      <w:r w:rsidRPr="008507DD">
        <w:rPr>
          <w:rFonts w:ascii="Candara" w:hAnsi="Candara"/>
          <w:sz w:val="24"/>
          <w:szCs w:val="24"/>
        </w:rPr>
        <w:t>ega conferitagli (cd. Delegati);</w:t>
      </w:r>
    </w:p>
    <w:p w:rsidR="005711A6" w:rsidRPr="008507DD" w:rsidRDefault="005711A6" w:rsidP="00F01426">
      <w:pPr>
        <w:pStyle w:val="Paragrafoelenco"/>
        <w:numPr>
          <w:ilvl w:val="1"/>
          <w:numId w:val="34"/>
        </w:numPr>
        <w:tabs>
          <w:tab w:val="left" w:pos="284"/>
        </w:tabs>
        <w:autoSpaceDE w:val="0"/>
        <w:autoSpaceDN w:val="0"/>
        <w:adjustRightInd w:val="0"/>
        <w:spacing w:after="0" w:line="360" w:lineRule="auto"/>
        <w:ind w:left="284" w:hanging="284"/>
        <w:jc w:val="both"/>
        <w:rPr>
          <w:rFonts w:ascii="Candara" w:hAnsi="Candara" w:cs="Tahoma"/>
          <w:sz w:val="24"/>
          <w:szCs w:val="24"/>
        </w:rPr>
      </w:pPr>
      <w:r w:rsidRPr="008507DD">
        <w:rPr>
          <w:rFonts w:ascii="Candara" w:hAnsi="Candara" w:cs="Tahoma"/>
          <w:sz w:val="24"/>
          <w:szCs w:val="24"/>
        </w:rPr>
        <w:t xml:space="preserve">garantire, nel corso dell’attività ispettiva, che da parte delle funzioni e delle articolazioni organizzative ispezionate, ci sia massima collaborazione all’espletamento degli accertamenti; </w:t>
      </w:r>
    </w:p>
    <w:p w:rsidR="005044DC" w:rsidRPr="008507DD" w:rsidRDefault="004924A5" w:rsidP="00F01426">
      <w:pPr>
        <w:pStyle w:val="Paragrafoelenco"/>
        <w:numPr>
          <w:ilvl w:val="1"/>
          <w:numId w:val="34"/>
        </w:numPr>
        <w:tabs>
          <w:tab w:val="left" w:pos="284"/>
        </w:tabs>
        <w:autoSpaceDE w:val="0"/>
        <w:autoSpaceDN w:val="0"/>
        <w:adjustRightInd w:val="0"/>
        <w:spacing w:after="0" w:line="360" w:lineRule="auto"/>
        <w:ind w:left="284" w:hanging="284"/>
        <w:jc w:val="both"/>
        <w:rPr>
          <w:rFonts w:ascii="Candara" w:hAnsi="Candara" w:cs="Tahoma"/>
          <w:sz w:val="24"/>
          <w:szCs w:val="24"/>
        </w:rPr>
      </w:pPr>
      <w:r w:rsidRPr="008507DD">
        <w:rPr>
          <w:rFonts w:ascii="Candara" w:hAnsi="Candara" w:cs="Tahoma"/>
          <w:sz w:val="24"/>
          <w:szCs w:val="24"/>
        </w:rPr>
        <w:t>non indurre</w:t>
      </w:r>
      <w:r w:rsidR="005044DC" w:rsidRPr="008507DD">
        <w:rPr>
          <w:rFonts w:ascii="Candara" w:hAnsi="Candara" w:cs="Tahoma"/>
          <w:sz w:val="24"/>
          <w:szCs w:val="24"/>
        </w:rPr>
        <w:t xml:space="preserve"> alcun lavoratore del</w:t>
      </w:r>
      <w:r w:rsidR="00A16048" w:rsidRPr="008507DD">
        <w:rPr>
          <w:rFonts w:ascii="Candara" w:hAnsi="Candara" w:cs="Tahoma"/>
          <w:sz w:val="24"/>
          <w:szCs w:val="24"/>
        </w:rPr>
        <w:t xml:space="preserve">la </w:t>
      </w:r>
      <w:r w:rsidR="00455CAE">
        <w:rPr>
          <w:rFonts w:ascii="Candara" w:hAnsi="Candara" w:cs="Tahoma"/>
          <w:sz w:val="24"/>
          <w:szCs w:val="24"/>
        </w:rPr>
        <w:t xml:space="preserve">CATANIA MULTISERVIZI </w:t>
      </w:r>
      <w:r w:rsidR="005044DC" w:rsidRPr="008507DD">
        <w:rPr>
          <w:rFonts w:ascii="Candara" w:hAnsi="Candara" w:cs="Tahoma"/>
          <w:sz w:val="24"/>
          <w:szCs w:val="24"/>
        </w:rPr>
        <w:t>a fornire dichiarazioni mendaci alla Pubblica Amministrazi</w:t>
      </w:r>
      <w:r w:rsidR="00CC5EE7" w:rsidRPr="008507DD">
        <w:rPr>
          <w:rFonts w:ascii="Candara" w:hAnsi="Candara" w:cs="Tahoma"/>
          <w:sz w:val="24"/>
          <w:szCs w:val="24"/>
        </w:rPr>
        <w:t>one che effettua il servizio;</w:t>
      </w:r>
    </w:p>
    <w:p w:rsidR="005044DC" w:rsidRPr="008507DD" w:rsidRDefault="005711A6" w:rsidP="00F01426">
      <w:pPr>
        <w:pStyle w:val="Paragrafoelenco"/>
        <w:numPr>
          <w:ilvl w:val="1"/>
          <w:numId w:val="34"/>
        </w:numPr>
        <w:tabs>
          <w:tab w:val="left" w:pos="284"/>
        </w:tabs>
        <w:autoSpaceDE w:val="0"/>
        <w:autoSpaceDN w:val="0"/>
        <w:adjustRightInd w:val="0"/>
        <w:spacing w:after="0" w:line="360" w:lineRule="auto"/>
        <w:ind w:left="284" w:hanging="284"/>
        <w:jc w:val="both"/>
        <w:rPr>
          <w:rFonts w:ascii="Candara" w:hAnsi="Candara" w:cs="Tahoma"/>
          <w:sz w:val="24"/>
          <w:szCs w:val="24"/>
        </w:rPr>
      </w:pPr>
      <w:r w:rsidRPr="008507DD">
        <w:rPr>
          <w:rFonts w:ascii="Candara" w:hAnsi="Candara" w:cs="Tahoma"/>
          <w:sz w:val="24"/>
          <w:szCs w:val="24"/>
        </w:rPr>
        <w:t>redigere una specifica nota sull’andamento dell’ispezione, in caso la PA non dovesse rilasciare alcun verbale o in accompagnamento a questo. I verbali redatti dalle pubbliche autorità dovranno essere conservati a cura del Responsabile</w:t>
      </w:r>
      <w:r w:rsidR="004924A5" w:rsidRPr="008507DD">
        <w:rPr>
          <w:rFonts w:ascii="Candara" w:hAnsi="Candara" w:cs="Tahoma"/>
          <w:sz w:val="24"/>
          <w:szCs w:val="24"/>
        </w:rPr>
        <w:t xml:space="preserve"> del Se</w:t>
      </w:r>
      <w:r w:rsidR="005044DC" w:rsidRPr="008507DD">
        <w:rPr>
          <w:rFonts w:ascii="Candara" w:hAnsi="Candara" w:cs="Tahoma"/>
          <w:sz w:val="24"/>
          <w:szCs w:val="24"/>
        </w:rPr>
        <w:t>r</w:t>
      </w:r>
      <w:r w:rsidR="004924A5" w:rsidRPr="008507DD">
        <w:rPr>
          <w:rFonts w:ascii="Candara" w:hAnsi="Candara" w:cs="Tahoma"/>
          <w:sz w:val="24"/>
          <w:szCs w:val="24"/>
        </w:rPr>
        <w:t>vizio</w:t>
      </w:r>
      <w:r w:rsidR="00CC5EE7" w:rsidRPr="008507DD">
        <w:rPr>
          <w:rFonts w:ascii="Candara" w:hAnsi="Candara" w:cs="Tahoma"/>
          <w:sz w:val="24"/>
          <w:szCs w:val="24"/>
        </w:rPr>
        <w:t>;</w:t>
      </w:r>
    </w:p>
    <w:p w:rsidR="006F2042" w:rsidRPr="008507DD" w:rsidRDefault="00CC5EE7" w:rsidP="00F01426">
      <w:pPr>
        <w:pStyle w:val="Paragrafoelenco"/>
        <w:numPr>
          <w:ilvl w:val="1"/>
          <w:numId w:val="34"/>
        </w:numPr>
        <w:tabs>
          <w:tab w:val="left" w:pos="284"/>
        </w:tabs>
        <w:autoSpaceDE w:val="0"/>
        <w:autoSpaceDN w:val="0"/>
        <w:adjustRightInd w:val="0"/>
        <w:spacing w:after="0" w:line="360" w:lineRule="auto"/>
        <w:ind w:left="284" w:hanging="284"/>
        <w:jc w:val="both"/>
        <w:rPr>
          <w:rFonts w:ascii="Candara" w:hAnsi="Candara" w:cs="Tahoma"/>
          <w:sz w:val="24"/>
          <w:szCs w:val="24"/>
        </w:rPr>
      </w:pPr>
      <w:r w:rsidRPr="008507DD">
        <w:rPr>
          <w:rFonts w:ascii="Candara" w:hAnsi="Candara" w:cs="Tahoma"/>
          <w:sz w:val="24"/>
          <w:szCs w:val="24"/>
        </w:rPr>
        <w:t>i</w:t>
      </w:r>
      <w:r w:rsidR="004924A5" w:rsidRPr="008507DD">
        <w:rPr>
          <w:rFonts w:ascii="Candara" w:hAnsi="Candara" w:cs="Tahoma"/>
          <w:sz w:val="24"/>
          <w:szCs w:val="24"/>
        </w:rPr>
        <w:t>nviare copia dei verbal</w:t>
      </w:r>
      <w:r w:rsidR="005044DC" w:rsidRPr="008507DD">
        <w:rPr>
          <w:rFonts w:ascii="Candara" w:hAnsi="Candara" w:cs="Tahoma"/>
          <w:sz w:val="24"/>
          <w:szCs w:val="24"/>
        </w:rPr>
        <w:t>i</w:t>
      </w:r>
      <w:r w:rsidR="004924A5" w:rsidRPr="008507DD">
        <w:rPr>
          <w:rFonts w:ascii="Candara" w:hAnsi="Candara" w:cs="Tahoma"/>
          <w:sz w:val="24"/>
          <w:szCs w:val="24"/>
        </w:rPr>
        <w:t xml:space="preserve"> e note redatte dai Dirigenti di Servizio</w:t>
      </w:r>
      <w:r w:rsidR="002D39FF" w:rsidRPr="008507DD">
        <w:rPr>
          <w:rFonts w:ascii="Candara" w:hAnsi="Candara" w:cs="Tahoma"/>
          <w:sz w:val="24"/>
          <w:szCs w:val="24"/>
        </w:rPr>
        <w:t xml:space="preserve"> all’</w:t>
      </w:r>
      <w:proofErr w:type="spellStart"/>
      <w:r w:rsidR="002D39FF" w:rsidRPr="008507DD">
        <w:rPr>
          <w:rFonts w:ascii="Candara" w:hAnsi="Candara" w:cs="Tahoma"/>
          <w:sz w:val="24"/>
          <w:szCs w:val="24"/>
        </w:rPr>
        <w:t>OdV</w:t>
      </w:r>
      <w:proofErr w:type="spellEnd"/>
      <w:r w:rsidR="002D39FF" w:rsidRPr="008507DD">
        <w:rPr>
          <w:rFonts w:ascii="Candara" w:hAnsi="Candara" w:cs="Tahoma"/>
          <w:sz w:val="24"/>
          <w:szCs w:val="24"/>
        </w:rPr>
        <w:t xml:space="preserve"> ed </w:t>
      </w:r>
      <w:r w:rsidR="009A124E">
        <w:rPr>
          <w:rFonts w:ascii="Candara" w:hAnsi="Candara" w:cs="Tahoma"/>
          <w:sz w:val="24"/>
          <w:szCs w:val="24"/>
        </w:rPr>
        <w:t xml:space="preserve">al </w:t>
      </w:r>
      <w:proofErr w:type="spellStart"/>
      <w:r w:rsidR="009A124E">
        <w:rPr>
          <w:rFonts w:ascii="Candara" w:hAnsi="Candara" w:cs="Tahoma"/>
          <w:sz w:val="24"/>
          <w:szCs w:val="24"/>
        </w:rPr>
        <w:t>CdA</w:t>
      </w:r>
      <w:proofErr w:type="spellEnd"/>
    </w:p>
    <w:p w:rsidR="001D3556" w:rsidRPr="008507DD" w:rsidRDefault="001D3556" w:rsidP="001D3556">
      <w:pPr>
        <w:spacing w:after="0" w:line="360" w:lineRule="auto"/>
        <w:jc w:val="both"/>
        <w:rPr>
          <w:rFonts w:ascii="Candara" w:hAnsi="Candara" w:cs="Arial"/>
          <w:sz w:val="24"/>
          <w:szCs w:val="24"/>
        </w:rPr>
      </w:pPr>
      <w:r w:rsidRPr="008507DD">
        <w:rPr>
          <w:rFonts w:ascii="Candara" w:hAnsi="Candara"/>
          <w:sz w:val="24"/>
          <w:szCs w:val="24"/>
        </w:rPr>
        <w:t xml:space="preserve">A questi fini è fatto </w:t>
      </w:r>
      <w:r w:rsidR="00A572CD" w:rsidRPr="008507DD">
        <w:rPr>
          <w:rFonts w:ascii="Candara" w:hAnsi="Candara"/>
          <w:sz w:val="24"/>
          <w:szCs w:val="24"/>
        </w:rPr>
        <w:t>divieto a</w:t>
      </w:r>
      <w:r w:rsidRPr="008507DD">
        <w:rPr>
          <w:rFonts w:ascii="Candara" w:hAnsi="Candara"/>
          <w:sz w:val="24"/>
          <w:szCs w:val="24"/>
        </w:rPr>
        <w:t xml:space="preserve"> qualunque lavoratore del</w:t>
      </w:r>
      <w:r w:rsidR="00A16048" w:rsidRPr="008507DD">
        <w:rPr>
          <w:rFonts w:ascii="Candara" w:hAnsi="Candara"/>
          <w:sz w:val="24"/>
          <w:szCs w:val="24"/>
        </w:rPr>
        <w:t xml:space="preserve">la </w:t>
      </w:r>
      <w:r w:rsidR="00253C94">
        <w:rPr>
          <w:rFonts w:ascii="Candara" w:hAnsi="Candara"/>
          <w:sz w:val="24"/>
          <w:szCs w:val="24"/>
        </w:rPr>
        <w:t xml:space="preserve">CATANIA </w:t>
      </w:r>
      <w:proofErr w:type="gramStart"/>
      <w:r w:rsidR="00253C94">
        <w:rPr>
          <w:rFonts w:ascii="Candara" w:hAnsi="Candara"/>
          <w:sz w:val="24"/>
          <w:szCs w:val="24"/>
        </w:rPr>
        <w:t xml:space="preserve">MULTISERVIZI </w:t>
      </w:r>
      <w:r w:rsidRPr="008507DD">
        <w:rPr>
          <w:rFonts w:ascii="Candara" w:hAnsi="Candara"/>
          <w:sz w:val="24"/>
          <w:szCs w:val="24"/>
        </w:rPr>
        <w:t>:</w:t>
      </w:r>
      <w:proofErr w:type="gramEnd"/>
      <w:r w:rsidRPr="008507DD">
        <w:rPr>
          <w:rFonts w:ascii="Candara" w:hAnsi="Candara"/>
          <w:sz w:val="24"/>
          <w:szCs w:val="24"/>
        </w:rPr>
        <w:t xml:space="preserve"> </w:t>
      </w:r>
    </w:p>
    <w:p w:rsidR="001D3556" w:rsidRPr="008507DD" w:rsidRDefault="001D3556"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esibire documenti incompleti e/o comunicare dati falsi o alterati alle Autorità di vigilanza in materia di lavoro e previdenza</w:t>
      </w:r>
      <w:r w:rsidR="004924A5" w:rsidRPr="008507DD">
        <w:rPr>
          <w:rFonts w:ascii="Candara" w:hAnsi="Candara"/>
          <w:sz w:val="24"/>
          <w:szCs w:val="24"/>
        </w:rPr>
        <w:t>;</w:t>
      </w:r>
    </w:p>
    <w:p w:rsidR="001D3556" w:rsidRPr="008507DD" w:rsidRDefault="001D3556"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tenere una condotta ingannevole che possa indurre l’Organismo</w:t>
      </w:r>
      <w:r w:rsidR="00B02676" w:rsidRPr="008507DD">
        <w:rPr>
          <w:rFonts w:ascii="Candara" w:hAnsi="Candara"/>
          <w:sz w:val="24"/>
          <w:szCs w:val="24"/>
        </w:rPr>
        <w:t xml:space="preserve"> che effettua l’ispezione su </w:t>
      </w:r>
      <w:r w:rsidR="00455CAE">
        <w:rPr>
          <w:rFonts w:ascii="Candara" w:hAnsi="Candara"/>
          <w:sz w:val="24"/>
          <w:szCs w:val="24"/>
        </w:rPr>
        <w:t xml:space="preserve">CATANIA MULTISERVIZI </w:t>
      </w:r>
      <w:r w:rsidR="00B02676" w:rsidRPr="008507DD">
        <w:rPr>
          <w:rFonts w:ascii="Candara" w:hAnsi="Candara"/>
          <w:sz w:val="24"/>
          <w:szCs w:val="24"/>
        </w:rPr>
        <w:t xml:space="preserve">S.p.A. </w:t>
      </w:r>
      <w:r w:rsidRPr="008507DD">
        <w:rPr>
          <w:rFonts w:ascii="Candara" w:hAnsi="Candara"/>
          <w:sz w:val="24"/>
          <w:szCs w:val="24"/>
        </w:rPr>
        <w:t>in errore.</w:t>
      </w:r>
      <w:r w:rsidR="00817A2B" w:rsidRPr="008507DD">
        <w:rPr>
          <w:rFonts w:ascii="Candara" w:hAnsi="Candara"/>
          <w:sz w:val="24"/>
          <w:szCs w:val="24"/>
        </w:rPr>
        <w:t xml:space="preserve"> </w:t>
      </w:r>
    </w:p>
    <w:p w:rsidR="001D3556" w:rsidRPr="008507DD" w:rsidRDefault="001D3556" w:rsidP="00240D14">
      <w:pPr>
        <w:pStyle w:val="Paragrafoelenco"/>
        <w:numPr>
          <w:ilvl w:val="0"/>
          <w:numId w:val="4"/>
        </w:numPr>
        <w:spacing w:after="0" w:line="360" w:lineRule="auto"/>
        <w:jc w:val="both"/>
        <w:rPr>
          <w:rFonts w:ascii="Candara" w:hAnsi="Candara"/>
          <w:sz w:val="24"/>
          <w:szCs w:val="24"/>
        </w:rPr>
      </w:pPr>
      <w:r w:rsidRPr="008507DD">
        <w:rPr>
          <w:rFonts w:ascii="Candara" w:hAnsi="Candara"/>
          <w:sz w:val="24"/>
          <w:szCs w:val="24"/>
        </w:rPr>
        <w:t>promettere o effettuare elargizioni in denaro a pubblici funzionari, pagamenti o compensi sotto qualsiasi forma, offerti, promessi, od effettuati direttamente o per il tramite di persona fisica o giuridica per indurre, facilitare o remunerare una decisione, il compimento di un atto d’ufficio o contrario ai doveri d’ufficio della Pubblica Amministrazione con la finalità di promuovere o favorire interessi della Società</w:t>
      </w:r>
    </w:p>
    <w:p w:rsidR="00D16668" w:rsidRPr="008507DD" w:rsidRDefault="00D16668" w:rsidP="00F01426">
      <w:pPr>
        <w:pStyle w:val="Paragrafoelenco"/>
        <w:numPr>
          <w:ilvl w:val="0"/>
          <w:numId w:val="23"/>
        </w:numPr>
        <w:tabs>
          <w:tab w:val="left" w:pos="284"/>
        </w:tabs>
        <w:autoSpaceDE w:val="0"/>
        <w:autoSpaceDN w:val="0"/>
        <w:adjustRightInd w:val="0"/>
        <w:spacing w:after="0" w:line="360" w:lineRule="auto"/>
        <w:ind w:left="284" w:hanging="284"/>
        <w:jc w:val="both"/>
        <w:rPr>
          <w:rFonts w:ascii="Candara" w:hAnsi="Candara"/>
          <w:b/>
          <w:sz w:val="24"/>
          <w:szCs w:val="24"/>
        </w:rPr>
      </w:pPr>
      <w:r w:rsidRPr="008507DD">
        <w:rPr>
          <w:rFonts w:ascii="Candara" w:hAnsi="Candara"/>
          <w:b/>
          <w:sz w:val="24"/>
          <w:szCs w:val="24"/>
        </w:rPr>
        <w:lastRenderedPageBreak/>
        <w:t xml:space="preserve">Gestione dei rapporti con la P.A. in occasione di adempimenti in materia fiscale e tributaria e in casi di ispezioni, verifiche ed accertamenti relativi agli adempimenti stessi. </w:t>
      </w:r>
    </w:p>
    <w:p w:rsidR="00C41E45" w:rsidRPr="008507DD" w:rsidRDefault="00C41E45" w:rsidP="00C41E45">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Le attività di gestione dei rapporti con le Pubbliche Amministrazioni in genere, essendo </w:t>
      </w:r>
      <w:r w:rsidR="00455CAE">
        <w:rPr>
          <w:rFonts w:ascii="Candara" w:hAnsi="Candara" w:cs="Tahoma"/>
          <w:sz w:val="24"/>
          <w:szCs w:val="24"/>
        </w:rPr>
        <w:t xml:space="preserve">CATANIA MULTISERVIZI </w:t>
      </w:r>
      <w:r w:rsidRPr="008507DD">
        <w:rPr>
          <w:rFonts w:ascii="Candara" w:hAnsi="Candara" w:cs="Tahoma"/>
          <w:sz w:val="24"/>
          <w:szCs w:val="24"/>
        </w:rPr>
        <w:t xml:space="preserve">soggetta ad un controllo da parte della </w:t>
      </w:r>
      <w:r w:rsidR="00A572CD" w:rsidRPr="008507DD">
        <w:rPr>
          <w:rFonts w:ascii="Candara" w:hAnsi="Candara" w:cs="Tahoma"/>
          <w:sz w:val="24"/>
          <w:szCs w:val="24"/>
        </w:rPr>
        <w:t>stessa, può</w:t>
      </w:r>
      <w:r w:rsidRPr="008507DD">
        <w:rPr>
          <w:rFonts w:ascii="Candara" w:hAnsi="Candara" w:cs="Tahoma"/>
          <w:sz w:val="24"/>
          <w:szCs w:val="24"/>
        </w:rPr>
        <w:t xml:space="preserve"> esporre </w:t>
      </w:r>
      <w:r w:rsidR="00A16048" w:rsidRPr="008507DD">
        <w:rPr>
          <w:rFonts w:ascii="Candara" w:hAnsi="Candara" w:cs="Tahoma"/>
          <w:sz w:val="24"/>
          <w:szCs w:val="24"/>
        </w:rPr>
        <w:t xml:space="preserve">la </w:t>
      </w:r>
      <w:r w:rsidR="00455CAE">
        <w:rPr>
          <w:rFonts w:ascii="Candara" w:hAnsi="Candara" w:cs="Tahoma"/>
          <w:sz w:val="24"/>
          <w:szCs w:val="24"/>
        </w:rPr>
        <w:t xml:space="preserve">CATANIA MULTISERVIZI </w:t>
      </w:r>
      <w:r w:rsidRPr="008507DD">
        <w:rPr>
          <w:rFonts w:ascii="Candara" w:hAnsi="Candara" w:cs="Tahoma"/>
          <w:sz w:val="24"/>
          <w:szCs w:val="24"/>
        </w:rPr>
        <w:t>S.p.A.</w:t>
      </w:r>
      <w:r w:rsidR="00817A2B" w:rsidRPr="008507DD">
        <w:rPr>
          <w:rFonts w:ascii="Candara" w:hAnsi="Candara" w:cs="Tahoma"/>
          <w:sz w:val="24"/>
          <w:szCs w:val="24"/>
        </w:rPr>
        <w:t xml:space="preserve"> </w:t>
      </w:r>
      <w:r w:rsidRPr="008507DD">
        <w:rPr>
          <w:rFonts w:ascii="Candara" w:hAnsi="Candara" w:cs="Tahoma"/>
          <w:sz w:val="24"/>
          <w:szCs w:val="24"/>
        </w:rPr>
        <w:t>a situazioni in cui i soggetti sottoposti all’ispezione possano avviare processi corruttivi al fine di pregiudicare l’indipendenza di giudizio da part</w:t>
      </w:r>
      <w:r w:rsidR="00CC5EE7" w:rsidRPr="008507DD">
        <w:rPr>
          <w:rFonts w:ascii="Candara" w:hAnsi="Candara" w:cs="Tahoma"/>
          <w:sz w:val="24"/>
          <w:szCs w:val="24"/>
        </w:rPr>
        <w:t xml:space="preserve">e degli organismi di vigilanza come previsto dal Triennale per la Prevenzione della Corruzione. </w:t>
      </w:r>
    </w:p>
    <w:p w:rsidR="001D3556" w:rsidRPr="008507DD" w:rsidRDefault="00C41E45" w:rsidP="00C41E45">
      <w:pPr>
        <w:tabs>
          <w:tab w:val="left" w:pos="284"/>
        </w:tabs>
        <w:autoSpaceDE w:val="0"/>
        <w:autoSpaceDN w:val="0"/>
        <w:adjustRightInd w:val="0"/>
        <w:spacing w:after="0" w:line="360" w:lineRule="auto"/>
        <w:jc w:val="both"/>
        <w:rPr>
          <w:rFonts w:ascii="Candara" w:hAnsi="Candara"/>
          <w:b/>
          <w:sz w:val="24"/>
          <w:szCs w:val="24"/>
        </w:rPr>
      </w:pPr>
      <w:r w:rsidRPr="008507DD">
        <w:rPr>
          <w:rFonts w:ascii="Candara" w:hAnsi="Candara" w:cs="Tahoma"/>
          <w:sz w:val="24"/>
          <w:szCs w:val="24"/>
        </w:rPr>
        <w:t xml:space="preserve">Le attività specifiche relative agli adempimenti in materia fiscale possono essere racchiuse nel seguente elenco: </w:t>
      </w:r>
    </w:p>
    <w:p w:rsidR="00D16668" w:rsidRPr="008507DD" w:rsidRDefault="00D16668" w:rsidP="00F01426">
      <w:pPr>
        <w:pStyle w:val="Paragrafoelenco"/>
        <w:numPr>
          <w:ilvl w:val="0"/>
          <w:numId w:val="35"/>
        </w:numPr>
        <w:tabs>
          <w:tab w:val="left" w:pos="284"/>
        </w:tabs>
        <w:autoSpaceDE w:val="0"/>
        <w:autoSpaceDN w:val="0"/>
        <w:adjustRightInd w:val="0"/>
        <w:spacing w:after="0" w:line="360" w:lineRule="auto"/>
        <w:ind w:left="284" w:hanging="284"/>
        <w:jc w:val="both"/>
        <w:rPr>
          <w:rFonts w:ascii="Candara" w:hAnsi="Candara" w:cs="Tahoma"/>
          <w:sz w:val="24"/>
          <w:szCs w:val="24"/>
        </w:rPr>
      </w:pPr>
      <w:r w:rsidRPr="008507DD">
        <w:rPr>
          <w:rFonts w:ascii="Candara" w:hAnsi="Candara" w:cs="Tahoma"/>
          <w:sz w:val="24"/>
          <w:szCs w:val="24"/>
        </w:rPr>
        <w:t>Attività di supporto agli organi di controllo fiscali durante la verifica presso la nostra organizzazione</w:t>
      </w:r>
      <w:r w:rsidR="001E0B96" w:rsidRPr="008507DD">
        <w:rPr>
          <w:rFonts w:ascii="Candara" w:hAnsi="Candara" w:cs="Tahoma"/>
          <w:sz w:val="24"/>
          <w:szCs w:val="24"/>
        </w:rPr>
        <w:t>;</w:t>
      </w:r>
    </w:p>
    <w:p w:rsidR="00D16668" w:rsidRPr="008507DD" w:rsidRDefault="00D16668" w:rsidP="00F01426">
      <w:pPr>
        <w:pStyle w:val="Paragrafoelenco"/>
        <w:numPr>
          <w:ilvl w:val="0"/>
          <w:numId w:val="35"/>
        </w:numPr>
        <w:tabs>
          <w:tab w:val="left" w:pos="284"/>
        </w:tabs>
        <w:autoSpaceDE w:val="0"/>
        <w:autoSpaceDN w:val="0"/>
        <w:adjustRightInd w:val="0"/>
        <w:spacing w:after="0" w:line="360" w:lineRule="auto"/>
        <w:ind w:left="284" w:hanging="284"/>
        <w:jc w:val="both"/>
        <w:rPr>
          <w:rFonts w:ascii="Candara" w:hAnsi="Candara" w:cs="Tahoma"/>
          <w:sz w:val="24"/>
          <w:szCs w:val="24"/>
        </w:rPr>
      </w:pPr>
      <w:r w:rsidRPr="008507DD">
        <w:rPr>
          <w:rFonts w:ascii="Candara" w:hAnsi="Candara" w:cs="Tahoma"/>
          <w:sz w:val="24"/>
          <w:szCs w:val="24"/>
        </w:rPr>
        <w:t xml:space="preserve">Produzione di documenti, atti, fatture, bilanci, ricevute </w:t>
      </w:r>
      <w:r w:rsidR="00A572CD" w:rsidRPr="008507DD">
        <w:rPr>
          <w:rFonts w:ascii="Candara" w:hAnsi="Candara" w:cs="Tahoma"/>
          <w:sz w:val="24"/>
          <w:szCs w:val="24"/>
        </w:rPr>
        <w:t>fiscali, delibere</w:t>
      </w:r>
      <w:r w:rsidRPr="008507DD">
        <w:rPr>
          <w:rFonts w:ascii="Candara" w:hAnsi="Candara" w:cs="Tahoma"/>
          <w:sz w:val="24"/>
          <w:szCs w:val="24"/>
        </w:rPr>
        <w:t>, modelli dell’Organizzazione in risposta alle richieste dell’organo di controllo.</w:t>
      </w:r>
    </w:p>
    <w:p w:rsidR="00C41E45" w:rsidRPr="008507DD" w:rsidRDefault="00C41E45" w:rsidP="00C41E45">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La gestione degli adempimenti fiscali e tributari è curata </w:t>
      </w:r>
      <w:r w:rsidR="002D39FF" w:rsidRPr="008507DD">
        <w:rPr>
          <w:rFonts w:ascii="Candara" w:hAnsi="Candara" w:cs="Tahoma"/>
          <w:sz w:val="24"/>
          <w:szCs w:val="24"/>
        </w:rPr>
        <w:t>dal servizio Amministrativo</w:t>
      </w:r>
      <w:r w:rsidRPr="008507DD">
        <w:rPr>
          <w:rFonts w:ascii="Candara" w:hAnsi="Candara" w:cs="Tahoma"/>
          <w:sz w:val="24"/>
          <w:szCs w:val="24"/>
        </w:rPr>
        <w:t xml:space="preserve">. </w:t>
      </w:r>
    </w:p>
    <w:p w:rsidR="00C41E45" w:rsidRPr="008507DD" w:rsidRDefault="00C41E45" w:rsidP="00C41E45">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Il Responsabile del predetto Servizio, sulla base della normativa di settore, si occupa della gestione delle attività relative alla predisposizione delle dichiarazioni/comunicazioni necessarie.</w:t>
      </w:r>
    </w:p>
    <w:p w:rsidR="00C41E45" w:rsidRPr="008507DD" w:rsidRDefault="00C41E45" w:rsidP="00C41E45">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In particolare, il predetto Dirigente verifica la completezza e la correttezza di quanto predisposto e sottopone i documenti alla firma</w:t>
      </w:r>
      <w:r w:rsidR="002D39FF" w:rsidRPr="008507DD">
        <w:rPr>
          <w:rFonts w:ascii="Candara" w:hAnsi="Candara" w:cs="Tahoma"/>
          <w:sz w:val="24"/>
          <w:szCs w:val="24"/>
        </w:rPr>
        <w:t xml:space="preserve"> dell’Organo Amministrativo</w:t>
      </w:r>
      <w:r w:rsidRPr="008507DD">
        <w:rPr>
          <w:rFonts w:ascii="Candara" w:hAnsi="Candara" w:cs="Tahoma"/>
          <w:sz w:val="24"/>
          <w:szCs w:val="24"/>
        </w:rPr>
        <w:t>, o provvede a sottoscriverli direttamente ove già autorizzato in base al sistema di procure/deleghe in vigore presso la società.</w:t>
      </w:r>
    </w:p>
    <w:p w:rsidR="00C41E45" w:rsidRPr="008507DD" w:rsidRDefault="00C41E45" w:rsidP="00C41E45">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A seguito dell’avvenuta trasmissione all’Ente Pubblico competente, il Responsabile del Servizio Amministrazione e Finanze archivia copia della dichiarazione/comunicazione trasmessa assieme alla documentazione di supporto </w:t>
      </w:r>
      <w:r w:rsidR="004924A5" w:rsidRPr="008507DD">
        <w:rPr>
          <w:rFonts w:ascii="Candara" w:hAnsi="Candara" w:cs="Tahoma"/>
          <w:sz w:val="24"/>
          <w:szCs w:val="24"/>
        </w:rPr>
        <w:t>o mediante richiamo alla stessa</w:t>
      </w:r>
      <w:r w:rsidR="002D39FF" w:rsidRPr="008507DD">
        <w:rPr>
          <w:rFonts w:ascii="Candara" w:hAnsi="Candara" w:cs="Tahoma"/>
          <w:sz w:val="24"/>
          <w:szCs w:val="24"/>
        </w:rPr>
        <w:t xml:space="preserve"> e ne riferisce all’Organo Amministrativo</w:t>
      </w:r>
      <w:r w:rsidRPr="008507DD">
        <w:rPr>
          <w:rFonts w:ascii="Candara" w:hAnsi="Candara" w:cs="Tahoma"/>
          <w:sz w:val="24"/>
          <w:szCs w:val="24"/>
        </w:rPr>
        <w:t>.</w:t>
      </w:r>
    </w:p>
    <w:p w:rsidR="003943CF" w:rsidRPr="008507DD" w:rsidRDefault="00C41E45" w:rsidP="00C41E45">
      <w:p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Per quel che riguarda: </w:t>
      </w:r>
    </w:p>
    <w:p w:rsidR="00C41E45" w:rsidRPr="008507DD" w:rsidRDefault="00C41E45" w:rsidP="00F01426">
      <w:pPr>
        <w:pStyle w:val="Paragrafoelenco"/>
        <w:numPr>
          <w:ilvl w:val="0"/>
          <w:numId w:val="36"/>
        </w:numPr>
        <w:tabs>
          <w:tab w:val="left" w:pos="113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Principi e controlli</w:t>
      </w:r>
      <w:r w:rsidR="004924A5" w:rsidRPr="008507DD">
        <w:rPr>
          <w:rFonts w:ascii="Candara" w:hAnsi="Candara" w:cs="Tahoma"/>
          <w:sz w:val="24"/>
          <w:szCs w:val="24"/>
        </w:rPr>
        <w:t>;</w:t>
      </w:r>
    </w:p>
    <w:p w:rsidR="00C41E45" w:rsidRPr="008507DD" w:rsidRDefault="00C41E45" w:rsidP="00F01426">
      <w:pPr>
        <w:pStyle w:val="Paragrafoelenco"/>
        <w:numPr>
          <w:ilvl w:val="0"/>
          <w:numId w:val="36"/>
        </w:numPr>
        <w:tabs>
          <w:tab w:val="left" w:pos="113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Comportamento da assumere durante le ispezioni</w:t>
      </w:r>
      <w:r w:rsidR="004924A5" w:rsidRPr="008507DD">
        <w:rPr>
          <w:rFonts w:ascii="Candara" w:hAnsi="Candara" w:cs="Tahoma"/>
          <w:sz w:val="24"/>
          <w:szCs w:val="24"/>
        </w:rPr>
        <w:t>;</w:t>
      </w:r>
    </w:p>
    <w:p w:rsidR="001D3556" w:rsidRPr="008507DD" w:rsidRDefault="00C41E45" w:rsidP="00F01426">
      <w:pPr>
        <w:pStyle w:val="Paragrafoelenco"/>
        <w:numPr>
          <w:ilvl w:val="0"/>
          <w:numId w:val="36"/>
        </w:numPr>
        <w:tabs>
          <w:tab w:val="left" w:pos="113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Comportamenti vietati</w:t>
      </w:r>
      <w:r w:rsidR="004924A5" w:rsidRPr="008507DD">
        <w:rPr>
          <w:rFonts w:ascii="Candara" w:hAnsi="Candara" w:cs="Tahoma"/>
          <w:sz w:val="24"/>
          <w:szCs w:val="24"/>
        </w:rPr>
        <w:t>.</w:t>
      </w:r>
    </w:p>
    <w:p w:rsidR="001D3556" w:rsidRPr="008507DD" w:rsidRDefault="00C41E45" w:rsidP="00C41E45">
      <w:pPr>
        <w:tabs>
          <w:tab w:val="left" w:pos="1843"/>
        </w:tabs>
        <w:autoSpaceDE w:val="0"/>
        <w:autoSpaceDN w:val="0"/>
        <w:adjustRightInd w:val="0"/>
        <w:spacing w:after="0" w:line="360" w:lineRule="auto"/>
        <w:jc w:val="both"/>
        <w:rPr>
          <w:rFonts w:ascii="Candara" w:hAnsi="Candara" w:cs="Tahoma"/>
          <w:b/>
          <w:sz w:val="24"/>
          <w:szCs w:val="24"/>
        </w:rPr>
      </w:pPr>
      <w:r w:rsidRPr="008507DD">
        <w:rPr>
          <w:rFonts w:ascii="Candara" w:hAnsi="Candara" w:cs="Tahoma"/>
          <w:sz w:val="24"/>
          <w:szCs w:val="24"/>
        </w:rPr>
        <w:lastRenderedPageBreak/>
        <w:t xml:space="preserve">Vale quanto detto al punto </w:t>
      </w:r>
      <w:r w:rsidR="00041277" w:rsidRPr="008507DD">
        <w:rPr>
          <w:rFonts w:ascii="Candara" w:hAnsi="Candara" w:cs="Tahoma"/>
          <w:sz w:val="24"/>
          <w:szCs w:val="24"/>
        </w:rPr>
        <w:t>i</w:t>
      </w:r>
      <w:r w:rsidRPr="008507DD">
        <w:rPr>
          <w:rFonts w:ascii="Candara" w:hAnsi="Candara" w:cs="Tahoma"/>
          <w:i/>
          <w:sz w:val="24"/>
          <w:szCs w:val="24"/>
        </w:rPr>
        <w:t>) Gestione dei rapporti con la P.A. in occasione di adempimenti in materia di lavoro, previdenza ed assistenza e nei casi di ispezioni,</w:t>
      </w:r>
      <w:r w:rsidR="00A572CD" w:rsidRPr="008507DD">
        <w:rPr>
          <w:rFonts w:ascii="Candara" w:hAnsi="Candara" w:cs="Tahoma"/>
          <w:i/>
          <w:sz w:val="24"/>
          <w:szCs w:val="24"/>
        </w:rPr>
        <w:t xml:space="preserve"> </w:t>
      </w:r>
      <w:r w:rsidRPr="008507DD">
        <w:rPr>
          <w:rFonts w:ascii="Candara" w:hAnsi="Candara" w:cs="Tahoma"/>
          <w:i/>
          <w:sz w:val="24"/>
          <w:szCs w:val="24"/>
        </w:rPr>
        <w:t>verifiche ed accertamenti relativi agli adempimenti stessi.</w:t>
      </w:r>
      <w:r w:rsidRPr="008507DD">
        <w:rPr>
          <w:rFonts w:ascii="Candara" w:hAnsi="Candara" w:cs="Tahoma"/>
          <w:b/>
          <w:i/>
          <w:sz w:val="24"/>
          <w:szCs w:val="24"/>
        </w:rPr>
        <w:t xml:space="preserve"> </w:t>
      </w:r>
    </w:p>
    <w:p w:rsidR="00D16668" w:rsidRPr="008507DD" w:rsidRDefault="00D16668" w:rsidP="00F01426">
      <w:pPr>
        <w:pStyle w:val="Paragrafoelenco"/>
        <w:numPr>
          <w:ilvl w:val="0"/>
          <w:numId w:val="23"/>
        </w:numPr>
        <w:tabs>
          <w:tab w:val="left" w:pos="284"/>
        </w:tabs>
        <w:autoSpaceDE w:val="0"/>
        <w:autoSpaceDN w:val="0"/>
        <w:adjustRightInd w:val="0"/>
        <w:spacing w:after="0" w:line="360" w:lineRule="auto"/>
        <w:ind w:left="284" w:hanging="284"/>
        <w:jc w:val="both"/>
        <w:rPr>
          <w:rFonts w:ascii="Candara" w:hAnsi="Candara"/>
          <w:b/>
          <w:sz w:val="24"/>
          <w:szCs w:val="24"/>
        </w:rPr>
      </w:pPr>
      <w:r w:rsidRPr="008507DD">
        <w:rPr>
          <w:rFonts w:ascii="Candara" w:hAnsi="Candara"/>
          <w:b/>
          <w:sz w:val="24"/>
          <w:szCs w:val="24"/>
        </w:rPr>
        <w:t>Gestione del contenzioso giudiziale e stragiudiziale e dei relativi contatt</w:t>
      </w:r>
      <w:r w:rsidR="00284ECC" w:rsidRPr="008507DD">
        <w:rPr>
          <w:rFonts w:ascii="Candara" w:hAnsi="Candara"/>
          <w:b/>
          <w:sz w:val="24"/>
          <w:szCs w:val="24"/>
        </w:rPr>
        <w:t>i con l’Autorità giudiziaria</w:t>
      </w:r>
      <w:r w:rsidRPr="008507DD">
        <w:rPr>
          <w:rFonts w:ascii="Candara" w:hAnsi="Candara"/>
          <w:b/>
          <w:sz w:val="24"/>
          <w:szCs w:val="24"/>
        </w:rPr>
        <w:t xml:space="preserve"> </w:t>
      </w:r>
    </w:p>
    <w:p w:rsidR="00B6762E" w:rsidRPr="008507DD" w:rsidRDefault="00A45E5B" w:rsidP="00B6762E">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L’</w:t>
      </w:r>
      <w:r w:rsidR="00B6762E" w:rsidRPr="008507DD">
        <w:rPr>
          <w:rFonts w:ascii="Candara" w:hAnsi="Candara" w:cs="Tahoma"/>
          <w:sz w:val="24"/>
          <w:szCs w:val="24"/>
        </w:rPr>
        <w:t xml:space="preserve">attività di gestione dei contenziosi giudiziari che coinvolgono </w:t>
      </w:r>
      <w:r w:rsidR="00455CAE">
        <w:rPr>
          <w:rFonts w:ascii="Candara" w:hAnsi="Candara" w:cs="Tahoma"/>
          <w:sz w:val="24"/>
          <w:szCs w:val="24"/>
        </w:rPr>
        <w:t xml:space="preserve">CATANIA MULTISERVIZI </w:t>
      </w:r>
      <w:r w:rsidR="00B6762E" w:rsidRPr="008507DD">
        <w:rPr>
          <w:rFonts w:ascii="Candara" w:hAnsi="Candara" w:cs="Tahoma"/>
          <w:sz w:val="24"/>
          <w:szCs w:val="24"/>
        </w:rPr>
        <w:t xml:space="preserve">S.p.A. può esporre l’azienda a situazioni in cui i soggetti incaricati di gestire i rapporti giudiziari possano avviare processi corruttivi, anche in atti giudiziari, al fine di far pendere il giudizio a proprio favore. Le attività di questo genere che possono coinvolgere </w:t>
      </w:r>
      <w:r w:rsidR="00455CAE">
        <w:rPr>
          <w:rFonts w:ascii="Candara" w:hAnsi="Candara" w:cs="Tahoma"/>
          <w:sz w:val="24"/>
          <w:szCs w:val="24"/>
        </w:rPr>
        <w:t xml:space="preserve">CATANIA MULTISERVIZI </w:t>
      </w:r>
      <w:r w:rsidR="00B6762E" w:rsidRPr="008507DD">
        <w:rPr>
          <w:rFonts w:ascii="Candara" w:hAnsi="Candara" w:cs="Tahoma"/>
          <w:sz w:val="24"/>
          <w:szCs w:val="24"/>
        </w:rPr>
        <w:t>S.p.a. sono a titolo esemplificativo</w:t>
      </w:r>
      <w:r w:rsidR="00284ECC" w:rsidRPr="008507DD">
        <w:rPr>
          <w:rFonts w:ascii="Candara" w:hAnsi="Candara" w:cs="Tahoma"/>
          <w:sz w:val="24"/>
          <w:szCs w:val="24"/>
        </w:rPr>
        <w:t xml:space="preserve">: </w:t>
      </w:r>
    </w:p>
    <w:p w:rsidR="00D16668" w:rsidRPr="008507DD" w:rsidRDefault="00D16668" w:rsidP="00BF5A34">
      <w:pPr>
        <w:pStyle w:val="Paragrafoelenco"/>
        <w:numPr>
          <w:ilvl w:val="0"/>
          <w:numId w:val="55"/>
        </w:numPr>
        <w:tabs>
          <w:tab w:val="left" w:pos="709"/>
          <w:tab w:val="left" w:pos="851"/>
        </w:tabs>
        <w:autoSpaceDE w:val="0"/>
        <w:autoSpaceDN w:val="0"/>
        <w:adjustRightInd w:val="0"/>
        <w:spacing w:after="0" w:line="360" w:lineRule="auto"/>
        <w:ind w:left="709" w:hanging="567"/>
        <w:jc w:val="both"/>
        <w:rPr>
          <w:rFonts w:ascii="Candara" w:hAnsi="Candara" w:cs="Tahoma"/>
          <w:sz w:val="24"/>
          <w:szCs w:val="24"/>
        </w:rPr>
      </w:pPr>
      <w:r w:rsidRPr="008507DD">
        <w:rPr>
          <w:rFonts w:ascii="Candara" w:hAnsi="Candara" w:cs="Tahoma"/>
          <w:sz w:val="24"/>
          <w:szCs w:val="24"/>
        </w:rPr>
        <w:t xml:space="preserve">Gestione del contenzioso ordinario con </w:t>
      </w:r>
      <w:r w:rsidR="00455CAE">
        <w:rPr>
          <w:rFonts w:ascii="Candara" w:hAnsi="Candara" w:cs="Tahoma"/>
          <w:sz w:val="24"/>
          <w:szCs w:val="24"/>
        </w:rPr>
        <w:t xml:space="preserve">CATANIA MULTISERVIZI </w:t>
      </w:r>
      <w:r w:rsidR="00E36371" w:rsidRPr="008507DD">
        <w:rPr>
          <w:rFonts w:ascii="Candara" w:hAnsi="Candara" w:cs="Tahoma"/>
          <w:sz w:val="24"/>
          <w:szCs w:val="24"/>
        </w:rPr>
        <w:t xml:space="preserve">S.p.a. </w:t>
      </w:r>
      <w:r w:rsidRPr="008507DD">
        <w:rPr>
          <w:rFonts w:ascii="Candara" w:hAnsi="Candara" w:cs="Tahoma"/>
          <w:sz w:val="24"/>
          <w:szCs w:val="24"/>
        </w:rPr>
        <w:t>parte attiva del procedimento</w:t>
      </w:r>
      <w:r w:rsidR="00A45E5B" w:rsidRPr="008507DD">
        <w:rPr>
          <w:rFonts w:ascii="Candara" w:hAnsi="Candara" w:cs="Tahoma"/>
          <w:sz w:val="24"/>
          <w:szCs w:val="24"/>
        </w:rPr>
        <w:t>;</w:t>
      </w:r>
    </w:p>
    <w:p w:rsidR="00D16668" w:rsidRPr="008507DD" w:rsidRDefault="00D16668" w:rsidP="00BF5A34">
      <w:pPr>
        <w:pStyle w:val="Paragrafoelenco"/>
        <w:numPr>
          <w:ilvl w:val="0"/>
          <w:numId w:val="55"/>
        </w:numPr>
        <w:tabs>
          <w:tab w:val="left" w:pos="709"/>
          <w:tab w:val="left" w:pos="851"/>
        </w:tabs>
        <w:autoSpaceDE w:val="0"/>
        <w:autoSpaceDN w:val="0"/>
        <w:adjustRightInd w:val="0"/>
        <w:spacing w:after="0" w:line="360" w:lineRule="auto"/>
        <w:ind w:left="709" w:hanging="567"/>
        <w:jc w:val="both"/>
        <w:rPr>
          <w:rFonts w:ascii="Candara" w:hAnsi="Candara" w:cs="Tahoma"/>
          <w:sz w:val="24"/>
          <w:szCs w:val="24"/>
        </w:rPr>
      </w:pPr>
      <w:r w:rsidRPr="008507DD">
        <w:rPr>
          <w:rFonts w:ascii="Candara" w:hAnsi="Candara" w:cs="Tahoma"/>
          <w:sz w:val="24"/>
          <w:szCs w:val="24"/>
        </w:rPr>
        <w:t xml:space="preserve">Gestione del contenzioso ordinario con </w:t>
      </w:r>
      <w:r w:rsidR="00455CAE">
        <w:rPr>
          <w:rFonts w:ascii="Candara" w:hAnsi="Candara" w:cs="Tahoma"/>
          <w:sz w:val="24"/>
          <w:szCs w:val="24"/>
        </w:rPr>
        <w:t xml:space="preserve">CATANIA MULTISERVIZI </w:t>
      </w:r>
      <w:r w:rsidR="00E36371" w:rsidRPr="008507DD">
        <w:rPr>
          <w:rFonts w:ascii="Candara" w:hAnsi="Candara" w:cs="Tahoma"/>
          <w:sz w:val="24"/>
          <w:szCs w:val="24"/>
        </w:rPr>
        <w:t xml:space="preserve">S.p.a. </w:t>
      </w:r>
      <w:r w:rsidRPr="008507DD">
        <w:rPr>
          <w:rFonts w:ascii="Candara" w:hAnsi="Candara" w:cs="Tahoma"/>
          <w:sz w:val="24"/>
          <w:szCs w:val="24"/>
        </w:rPr>
        <w:t>parte passiva del procedimento</w:t>
      </w:r>
      <w:r w:rsidR="00A45E5B" w:rsidRPr="008507DD">
        <w:rPr>
          <w:rFonts w:ascii="Candara" w:hAnsi="Candara" w:cs="Tahoma"/>
          <w:sz w:val="24"/>
          <w:szCs w:val="24"/>
        </w:rPr>
        <w:t>;</w:t>
      </w:r>
    </w:p>
    <w:p w:rsidR="00D16668" w:rsidRPr="008507DD" w:rsidRDefault="00D16668" w:rsidP="00BF5A34">
      <w:pPr>
        <w:pStyle w:val="Paragrafoelenco"/>
        <w:numPr>
          <w:ilvl w:val="0"/>
          <w:numId w:val="55"/>
        </w:numPr>
        <w:tabs>
          <w:tab w:val="left" w:pos="709"/>
          <w:tab w:val="left" w:pos="851"/>
        </w:tabs>
        <w:autoSpaceDE w:val="0"/>
        <w:autoSpaceDN w:val="0"/>
        <w:adjustRightInd w:val="0"/>
        <w:spacing w:after="0" w:line="360" w:lineRule="auto"/>
        <w:ind w:left="709" w:hanging="567"/>
        <w:jc w:val="both"/>
        <w:rPr>
          <w:rFonts w:ascii="Candara" w:hAnsi="Candara" w:cs="Tahoma"/>
          <w:sz w:val="24"/>
          <w:szCs w:val="24"/>
        </w:rPr>
      </w:pPr>
      <w:r w:rsidRPr="008507DD">
        <w:rPr>
          <w:rFonts w:ascii="Candara" w:hAnsi="Candara" w:cs="Tahoma"/>
          <w:sz w:val="24"/>
          <w:szCs w:val="24"/>
        </w:rPr>
        <w:t>Gestione delle attività stragiudiziali legate al contenzioso ordinario</w:t>
      </w:r>
      <w:r w:rsidR="00A45E5B" w:rsidRPr="008507DD">
        <w:rPr>
          <w:rFonts w:ascii="Candara" w:hAnsi="Candara" w:cs="Tahoma"/>
          <w:sz w:val="24"/>
          <w:szCs w:val="24"/>
        </w:rPr>
        <w:t>;</w:t>
      </w:r>
    </w:p>
    <w:p w:rsidR="00D16668" w:rsidRPr="008507DD" w:rsidRDefault="00D16668" w:rsidP="00BF5A34">
      <w:pPr>
        <w:pStyle w:val="Paragrafoelenco"/>
        <w:numPr>
          <w:ilvl w:val="0"/>
          <w:numId w:val="55"/>
        </w:numPr>
        <w:tabs>
          <w:tab w:val="left" w:pos="709"/>
          <w:tab w:val="left" w:pos="851"/>
        </w:tabs>
        <w:autoSpaceDE w:val="0"/>
        <w:autoSpaceDN w:val="0"/>
        <w:adjustRightInd w:val="0"/>
        <w:spacing w:after="0" w:line="360" w:lineRule="auto"/>
        <w:ind w:left="709" w:hanging="567"/>
        <w:jc w:val="both"/>
        <w:rPr>
          <w:rFonts w:ascii="Candara" w:hAnsi="Candara" w:cs="Tahoma"/>
          <w:sz w:val="24"/>
          <w:szCs w:val="24"/>
        </w:rPr>
      </w:pPr>
      <w:r w:rsidRPr="008507DD">
        <w:rPr>
          <w:rFonts w:ascii="Candara" w:hAnsi="Candara" w:cs="Tahoma"/>
          <w:sz w:val="24"/>
          <w:szCs w:val="24"/>
        </w:rPr>
        <w:t>Attività di riscossione dei crediti ed avvio delle procedure di esecuzione per la riscossione coattiva</w:t>
      </w:r>
      <w:r w:rsidR="00A45E5B" w:rsidRPr="008507DD">
        <w:rPr>
          <w:rFonts w:ascii="Candara" w:hAnsi="Candara" w:cs="Tahoma"/>
          <w:sz w:val="24"/>
          <w:szCs w:val="24"/>
        </w:rPr>
        <w:t>.</w:t>
      </w:r>
    </w:p>
    <w:p w:rsidR="00B6762E" w:rsidRPr="008507DD" w:rsidRDefault="00B6762E" w:rsidP="00A45E5B">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Qualora </w:t>
      </w:r>
      <w:r w:rsidR="00455CAE">
        <w:rPr>
          <w:rFonts w:ascii="Candara" w:hAnsi="Candara" w:cs="Tahoma"/>
          <w:sz w:val="24"/>
          <w:szCs w:val="24"/>
        </w:rPr>
        <w:t xml:space="preserve">CATANIA MULTISERVIZI </w:t>
      </w:r>
      <w:r w:rsidRPr="008507DD">
        <w:rPr>
          <w:rFonts w:ascii="Candara" w:hAnsi="Candara" w:cs="Tahoma"/>
          <w:sz w:val="24"/>
          <w:szCs w:val="24"/>
        </w:rPr>
        <w:t xml:space="preserve">S.p.A., o un </w:t>
      </w:r>
      <w:r w:rsidR="00E36371" w:rsidRPr="008507DD">
        <w:rPr>
          <w:rFonts w:ascii="Candara" w:hAnsi="Candara" w:cs="Tahoma"/>
          <w:sz w:val="24"/>
          <w:szCs w:val="24"/>
        </w:rPr>
        <w:t xml:space="preserve">suo </w:t>
      </w:r>
      <w:r w:rsidRPr="008507DD">
        <w:rPr>
          <w:rFonts w:ascii="Candara" w:hAnsi="Candara" w:cs="Tahoma"/>
          <w:sz w:val="24"/>
          <w:szCs w:val="24"/>
        </w:rPr>
        <w:t>dipendente nell’ambito</w:t>
      </w:r>
      <w:r w:rsidR="00E36371" w:rsidRPr="008507DD">
        <w:rPr>
          <w:rFonts w:ascii="Candara" w:hAnsi="Candara" w:cs="Tahoma"/>
          <w:sz w:val="24"/>
          <w:szCs w:val="24"/>
        </w:rPr>
        <w:t xml:space="preserve"> della sua attività lavorativa</w:t>
      </w:r>
      <w:r w:rsidRPr="008507DD">
        <w:rPr>
          <w:rFonts w:ascii="Candara" w:hAnsi="Candara" w:cs="Tahoma"/>
          <w:sz w:val="24"/>
          <w:szCs w:val="24"/>
        </w:rPr>
        <w:t>, sia coinvolto in un procedimento giudiziale, del procedimento se ne dà comunicazione all’Organismo di Vigilanza</w:t>
      </w:r>
      <w:r w:rsidR="00A45E5B" w:rsidRPr="008507DD">
        <w:rPr>
          <w:rFonts w:ascii="Candara" w:hAnsi="Candara" w:cs="Tahoma"/>
          <w:sz w:val="24"/>
          <w:szCs w:val="24"/>
        </w:rPr>
        <w:t xml:space="preserve"> ed al Respo</w:t>
      </w:r>
      <w:r w:rsidR="00150D95" w:rsidRPr="008507DD">
        <w:rPr>
          <w:rFonts w:ascii="Candara" w:hAnsi="Candara" w:cs="Tahoma"/>
          <w:sz w:val="24"/>
          <w:szCs w:val="24"/>
        </w:rPr>
        <w:t>nsa</w:t>
      </w:r>
      <w:r w:rsidR="00A45E5B" w:rsidRPr="008507DD">
        <w:rPr>
          <w:rFonts w:ascii="Candara" w:hAnsi="Candara" w:cs="Tahoma"/>
          <w:sz w:val="24"/>
          <w:szCs w:val="24"/>
        </w:rPr>
        <w:t>bile Anticorruzione</w:t>
      </w:r>
      <w:r w:rsidRPr="008507DD">
        <w:rPr>
          <w:rFonts w:ascii="Candara" w:hAnsi="Candara" w:cs="Tahoma"/>
          <w:sz w:val="24"/>
          <w:szCs w:val="24"/>
        </w:rPr>
        <w:t xml:space="preserve">. </w:t>
      </w:r>
      <w:r w:rsidR="00041277" w:rsidRPr="008507DD">
        <w:rPr>
          <w:rFonts w:ascii="Candara" w:hAnsi="Candara" w:cs="Tahoma"/>
          <w:sz w:val="24"/>
          <w:szCs w:val="24"/>
        </w:rPr>
        <w:t xml:space="preserve"> </w:t>
      </w:r>
    </w:p>
    <w:p w:rsidR="00D16668" w:rsidRPr="008507DD" w:rsidRDefault="00D16668" w:rsidP="00F01426">
      <w:pPr>
        <w:pStyle w:val="Paragrafoelenco"/>
        <w:numPr>
          <w:ilvl w:val="0"/>
          <w:numId w:val="23"/>
        </w:numPr>
        <w:tabs>
          <w:tab w:val="left" w:pos="284"/>
        </w:tabs>
        <w:autoSpaceDE w:val="0"/>
        <w:autoSpaceDN w:val="0"/>
        <w:adjustRightInd w:val="0"/>
        <w:spacing w:after="0" w:line="360" w:lineRule="auto"/>
        <w:ind w:left="284" w:hanging="284"/>
        <w:jc w:val="both"/>
        <w:rPr>
          <w:rFonts w:ascii="Candara" w:hAnsi="Candara"/>
          <w:b/>
          <w:sz w:val="24"/>
          <w:szCs w:val="24"/>
        </w:rPr>
      </w:pPr>
      <w:r w:rsidRPr="008507DD">
        <w:rPr>
          <w:rFonts w:ascii="Candara" w:hAnsi="Candara"/>
          <w:b/>
          <w:sz w:val="24"/>
          <w:szCs w:val="24"/>
        </w:rPr>
        <w:t xml:space="preserve">Attività di gestione dei rapporti con l’Autorità Giudiziaria per indagini che coinvolgono </w:t>
      </w:r>
      <w:r w:rsidR="00284ECC" w:rsidRPr="008507DD">
        <w:rPr>
          <w:rFonts w:ascii="Candara" w:hAnsi="Candara"/>
          <w:b/>
          <w:sz w:val="24"/>
          <w:szCs w:val="24"/>
        </w:rPr>
        <w:t>l’Azienda.</w:t>
      </w:r>
      <w:r w:rsidR="00817A2B" w:rsidRPr="008507DD">
        <w:rPr>
          <w:rFonts w:ascii="Candara" w:hAnsi="Candara"/>
          <w:b/>
          <w:sz w:val="24"/>
          <w:szCs w:val="24"/>
        </w:rPr>
        <w:t xml:space="preserve"> </w:t>
      </w:r>
    </w:p>
    <w:p w:rsidR="00284ECC" w:rsidRPr="008507DD" w:rsidRDefault="00284ECC" w:rsidP="00284ECC">
      <w:pPr>
        <w:tabs>
          <w:tab w:val="left" w:pos="1843"/>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Le attività di gestione dei rapporti con l’Autorità giudiziaria seguono in modo pressoché identica la </w:t>
      </w:r>
      <w:r w:rsidR="00A572CD" w:rsidRPr="008507DD">
        <w:rPr>
          <w:rFonts w:ascii="Candara" w:hAnsi="Candara" w:cs="Tahoma"/>
          <w:sz w:val="24"/>
          <w:szCs w:val="24"/>
        </w:rPr>
        <w:t>procedura indicata</w:t>
      </w:r>
      <w:r w:rsidRPr="008507DD">
        <w:rPr>
          <w:rFonts w:ascii="Candara" w:hAnsi="Candara" w:cs="Tahoma"/>
          <w:sz w:val="24"/>
          <w:szCs w:val="24"/>
        </w:rPr>
        <w:t xml:space="preserve"> al punto </w:t>
      </w:r>
      <w:r w:rsidRPr="008507DD">
        <w:rPr>
          <w:rFonts w:ascii="Candara" w:hAnsi="Candara" w:cs="Tahoma"/>
          <w:b/>
          <w:i/>
          <w:sz w:val="24"/>
          <w:szCs w:val="24"/>
        </w:rPr>
        <w:t>k) “Gestione del contenzioso giudiziale e stragiudiziale e dei relativi contatti con l’Autorità giudiziari”</w:t>
      </w:r>
      <w:r w:rsidRPr="008507DD">
        <w:rPr>
          <w:rFonts w:ascii="Candara" w:hAnsi="Candara" w:cs="Tahoma"/>
          <w:sz w:val="24"/>
          <w:szCs w:val="24"/>
        </w:rPr>
        <w:t xml:space="preserve">. In caso di indagini e rapporti con l’Autorità giudiziaria che coinvolgono </w:t>
      </w:r>
      <w:r w:rsidR="00455CAE">
        <w:rPr>
          <w:rFonts w:ascii="Candara" w:hAnsi="Candara" w:cs="Tahoma"/>
          <w:sz w:val="24"/>
          <w:szCs w:val="24"/>
        </w:rPr>
        <w:t xml:space="preserve">CATANIA MULTISERVIZI </w:t>
      </w:r>
      <w:r w:rsidRPr="008507DD">
        <w:rPr>
          <w:rFonts w:ascii="Candara" w:hAnsi="Candara" w:cs="Tahoma"/>
          <w:sz w:val="24"/>
          <w:szCs w:val="24"/>
        </w:rPr>
        <w:t xml:space="preserve">S.p.A., la Società può, infatti, incorrere in situazioni in cui i soggetti incaricati di gestire i rapporti con l’Autorità Giudiziaria possano avviare processi corruttivi, anche in atti giudiziari, al fine di modificare la decisione dell’Autorità Giudiziaria a proprio vantaggio o comunque comprometterne la indipendenza di giudizio. Le attività di questo genere che possono coinvolgere </w:t>
      </w:r>
      <w:r w:rsidR="00455CAE">
        <w:rPr>
          <w:rFonts w:ascii="Candara" w:hAnsi="Candara" w:cs="Tahoma"/>
          <w:sz w:val="24"/>
          <w:szCs w:val="24"/>
        </w:rPr>
        <w:t xml:space="preserve">CATANIA MULTISERVIZI </w:t>
      </w:r>
      <w:r w:rsidRPr="008507DD">
        <w:rPr>
          <w:rFonts w:ascii="Candara" w:hAnsi="Candara" w:cs="Tahoma"/>
          <w:sz w:val="24"/>
          <w:szCs w:val="24"/>
        </w:rPr>
        <w:t>S.p.a. sono a titolo esemplificativo</w:t>
      </w:r>
      <w:r w:rsidR="00A45E5B" w:rsidRPr="008507DD">
        <w:rPr>
          <w:rFonts w:ascii="Candara" w:hAnsi="Candara" w:cs="Tahoma"/>
          <w:sz w:val="24"/>
          <w:szCs w:val="24"/>
        </w:rPr>
        <w:t>:</w:t>
      </w:r>
    </w:p>
    <w:p w:rsidR="00D16668" w:rsidRPr="008507DD" w:rsidRDefault="00D16668" w:rsidP="00BF5A34">
      <w:pPr>
        <w:pStyle w:val="Paragrafoelenco"/>
        <w:numPr>
          <w:ilvl w:val="0"/>
          <w:numId w:val="55"/>
        </w:numPr>
        <w:tabs>
          <w:tab w:val="left" w:pos="709"/>
          <w:tab w:val="left" w:pos="851"/>
        </w:tabs>
        <w:autoSpaceDE w:val="0"/>
        <w:autoSpaceDN w:val="0"/>
        <w:adjustRightInd w:val="0"/>
        <w:spacing w:after="0" w:line="360" w:lineRule="auto"/>
        <w:ind w:left="709" w:hanging="567"/>
        <w:jc w:val="both"/>
        <w:rPr>
          <w:rFonts w:ascii="Candara" w:hAnsi="Candara" w:cs="Tahoma"/>
          <w:sz w:val="24"/>
          <w:szCs w:val="24"/>
        </w:rPr>
      </w:pPr>
      <w:r w:rsidRPr="008507DD">
        <w:rPr>
          <w:rFonts w:ascii="Candara" w:hAnsi="Candara" w:cs="Tahoma"/>
          <w:sz w:val="24"/>
          <w:szCs w:val="24"/>
        </w:rPr>
        <w:lastRenderedPageBreak/>
        <w:t xml:space="preserve">Attività di supporto agli organi di controllo durante la fase di indagini e istruttoria che coinvolgono </w:t>
      </w:r>
      <w:r w:rsidR="00253C94">
        <w:rPr>
          <w:rFonts w:ascii="Candara" w:hAnsi="Candara" w:cs="Tahoma"/>
          <w:sz w:val="24"/>
          <w:szCs w:val="24"/>
        </w:rPr>
        <w:t xml:space="preserve">CATANIA </w:t>
      </w:r>
      <w:proofErr w:type="gramStart"/>
      <w:r w:rsidR="00253C94">
        <w:rPr>
          <w:rFonts w:ascii="Candara" w:hAnsi="Candara" w:cs="Tahoma"/>
          <w:sz w:val="24"/>
          <w:szCs w:val="24"/>
        </w:rPr>
        <w:t xml:space="preserve">MULTISERVIZI </w:t>
      </w:r>
      <w:r w:rsidR="00A45E5B" w:rsidRPr="008507DD">
        <w:rPr>
          <w:rFonts w:ascii="Candara" w:hAnsi="Candara" w:cs="Tahoma"/>
          <w:sz w:val="24"/>
          <w:szCs w:val="24"/>
        </w:rPr>
        <w:t>;</w:t>
      </w:r>
      <w:proofErr w:type="gramEnd"/>
    </w:p>
    <w:p w:rsidR="00D16668" w:rsidRPr="008507DD" w:rsidRDefault="00D16668" w:rsidP="00BF5A34">
      <w:pPr>
        <w:pStyle w:val="Paragrafoelenco"/>
        <w:numPr>
          <w:ilvl w:val="0"/>
          <w:numId w:val="55"/>
        </w:numPr>
        <w:tabs>
          <w:tab w:val="left" w:pos="709"/>
          <w:tab w:val="left" w:pos="851"/>
        </w:tabs>
        <w:autoSpaceDE w:val="0"/>
        <w:autoSpaceDN w:val="0"/>
        <w:adjustRightInd w:val="0"/>
        <w:spacing w:after="0" w:line="360" w:lineRule="auto"/>
        <w:ind w:left="709" w:hanging="567"/>
        <w:jc w:val="both"/>
        <w:rPr>
          <w:rFonts w:ascii="Candara" w:hAnsi="Candara" w:cs="Tahoma"/>
          <w:sz w:val="24"/>
          <w:szCs w:val="24"/>
        </w:rPr>
      </w:pPr>
      <w:r w:rsidRPr="008507DD">
        <w:rPr>
          <w:rFonts w:ascii="Candara" w:hAnsi="Candara" w:cs="Tahoma"/>
          <w:sz w:val="24"/>
          <w:szCs w:val="24"/>
        </w:rPr>
        <w:t>Gestione del procedimento legale in seguito all’avvio di un procedimento giudiziario nei confronti dell’organizzazione</w:t>
      </w:r>
      <w:r w:rsidR="00A45E5B" w:rsidRPr="008507DD">
        <w:rPr>
          <w:rFonts w:ascii="Candara" w:hAnsi="Candara" w:cs="Tahoma"/>
          <w:sz w:val="24"/>
          <w:szCs w:val="24"/>
        </w:rPr>
        <w:t>;</w:t>
      </w:r>
    </w:p>
    <w:p w:rsidR="00D16668" w:rsidRPr="008507DD" w:rsidRDefault="00D16668" w:rsidP="00BF5A34">
      <w:pPr>
        <w:pStyle w:val="Paragrafoelenco"/>
        <w:numPr>
          <w:ilvl w:val="0"/>
          <w:numId w:val="55"/>
        </w:numPr>
        <w:tabs>
          <w:tab w:val="left" w:pos="709"/>
          <w:tab w:val="left" w:pos="851"/>
        </w:tabs>
        <w:autoSpaceDE w:val="0"/>
        <w:autoSpaceDN w:val="0"/>
        <w:adjustRightInd w:val="0"/>
        <w:spacing w:after="0" w:line="360" w:lineRule="auto"/>
        <w:ind w:left="709" w:hanging="567"/>
        <w:jc w:val="both"/>
        <w:rPr>
          <w:rFonts w:ascii="Candara" w:hAnsi="Candara" w:cs="Tahoma"/>
          <w:sz w:val="24"/>
          <w:szCs w:val="24"/>
        </w:rPr>
      </w:pPr>
      <w:r w:rsidRPr="008507DD">
        <w:rPr>
          <w:rFonts w:ascii="Candara" w:hAnsi="Candara" w:cs="Tahoma"/>
          <w:sz w:val="24"/>
          <w:szCs w:val="24"/>
        </w:rPr>
        <w:t>Gestione delle attività stragiudiziali legate ai procedimenti giudiziari nei confronti dell’organizzazione</w:t>
      </w:r>
      <w:r w:rsidR="00A45E5B" w:rsidRPr="008507DD">
        <w:rPr>
          <w:rFonts w:ascii="Candara" w:hAnsi="Candara" w:cs="Tahoma"/>
          <w:sz w:val="24"/>
          <w:szCs w:val="24"/>
        </w:rPr>
        <w:t>.</w:t>
      </w:r>
    </w:p>
    <w:p w:rsidR="00D16668" w:rsidRPr="008507DD" w:rsidRDefault="00D16668" w:rsidP="00F01426">
      <w:pPr>
        <w:pStyle w:val="Paragrafoelenco"/>
        <w:numPr>
          <w:ilvl w:val="0"/>
          <w:numId w:val="23"/>
        </w:numPr>
        <w:tabs>
          <w:tab w:val="left" w:pos="284"/>
        </w:tabs>
        <w:autoSpaceDE w:val="0"/>
        <w:autoSpaceDN w:val="0"/>
        <w:adjustRightInd w:val="0"/>
        <w:spacing w:after="0" w:line="360" w:lineRule="auto"/>
        <w:ind w:left="284" w:hanging="284"/>
        <w:jc w:val="both"/>
        <w:rPr>
          <w:rFonts w:ascii="Candara" w:hAnsi="Candara"/>
          <w:b/>
          <w:sz w:val="24"/>
          <w:szCs w:val="24"/>
        </w:rPr>
      </w:pPr>
      <w:r w:rsidRPr="008507DD">
        <w:rPr>
          <w:rFonts w:ascii="Candara" w:hAnsi="Candara"/>
          <w:b/>
          <w:sz w:val="24"/>
          <w:szCs w:val="24"/>
        </w:rPr>
        <w:t>Gestione dei rapporti con la P.A. in occasione di adempimenti in materia societaria.</w:t>
      </w:r>
      <w:r w:rsidR="00817A2B" w:rsidRPr="008507DD">
        <w:rPr>
          <w:rFonts w:ascii="Candara" w:hAnsi="Candara"/>
          <w:b/>
          <w:sz w:val="24"/>
          <w:szCs w:val="24"/>
        </w:rPr>
        <w:t xml:space="preserve"> </w:t>
      </w:r>
    </w:p>
    <w:p w:rsidR="00284ECC" w:rsidRPr="008507DD" w:rsidRDefault="00284ECC" w:rsidP="00284ECC">
      <w:pPr>
        <w:tabs>
          <w:tab w:val="left" w:pos="1985"/>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Le attività specifiche relative agli adempimenti in materia societaria possono essere racchiuse nel seguente elenco: </w:t>
      </w:r>
    </w:p>
    <w:p w:rsidR="00D16668" w:rsidRPr="008507DD" w:rsidRDefault="00D16668" w:rsidP="00BF5A34">
      <w:pPr>
        <w:pStyle w:val="Paragrafoelenco"/>
        <w:numPr>
          <w:ilvl w:val="0"/>
          <w:numId w:val="55"/>
        </w:numPr>
        <w:tabs>
          <w:tab w:val="left" w:pos="709"/>
          <w:tab w:val="left" w:pos="851"/>
        </w:tabs>
        <w:autoSpaceDE w:val="0"/>
        <w:autoSpaceDN w:val="0"/>
        <w:adjustRightInd w:val="0"/>
        <w:spacing w:after="0" w:line="360" w:lineRule="auto"/>
        <w:ind w:left="709" w:hanging="567"/>
        <w:jc w:val="both"/>
        <w:rPr>
          <w:rFonts w:ascii="Candara" w:hAnsi="Candara" w:cs="Tahoma"/>
          <w:sz w:val="24"/>
          <w:szCs w:val="24"/>
        </w:rPr>
      </w:pPr>
      <w:r w:rsidRPr="008507DD">
        <w:rPr>
          <w:rFonts w:ascii="Candara" w:hAnsi="Candara" w:cs="Tahoma"/>
          <w:sz w:val="24"/>
          <w:szCs w:val="24"/>
        </w:rPr>
        <w:t>Gestione delle attività di pubblicazione del bilancio di esercizio</w:t>
      </w:r>
    </w:p>
    <w:p w:rsidR="00D16668" w:rsidRPr="008507DD" w:rsidRDefault="00D16668" w:rsidP="00BF5A34">
      <w:pPr>
        <w:pStyle w:val="Paragrafoelenco"/>
        <w:numPr>
          <w:ilvl w:val="0"/>
          <w:numId w:val="55"/>
        </w:numPr>
        <w:tabs>
          <w:tab w:val="left" w:pos="709"/>
          <w:tab w:val="left" w:pos="851"/>
        </w:tabs>
        <w:autoSpaceDE w:val="0"/>
        <w:autoSpaceDN w:val="0"/>
        <w:adjustRightInd w:val="0"/>
        <w:spacing w:after="0" w:line="360" w:lineRule="auto"/>
        <w:ind w:left="709" w:hanging="567"/>
        <w:jc w:val="both"/>
        <w:rPr>
          <w:rFonts w:ascii="Candara" w:hAnsi="Candara" w:cs="Tahoma"/>
          <w:sz w:val="24"/>
          <w:szCs w:val="24"/>
        </w:rPr>
      </w:pPr>
      <w:r w:rsidRPr="008507DD">
        <w:rPr>
          <w:rFonts w:ascii="Candara" w:hAnsi="Candara" w:cs="Tahoma"/>
          <w:sz w:val="24"/>
          <w:szCs w:val="24"/>
        </w:rPr>
        <w:t>Attività di supporto agli organi di controllo durante la fase di verifica su operazioni di bilancio</w:t>
      </w:r>
    </w:p>
    <w:p w:rsidR="00805D66" w:rsidRPr="008507DD" w:rsidRDefault="00805D66" w:rsidP="00805D66">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A tal proposito assumono una rilevante </w:t>
      </w:r>
      <w:r w:rsidR="00E36371" w:rsidRPr="008507DD">
        <w:rPr>
          <w:rFonts w:ascii="Candara" w:hAnsi="Candara" w:cs="Tahoma"/>
          <w:sz w:val="24"/>
          <w:szCs w:val="24"/>
        </w:rPr>
        <w:t>importanza i</w:t>
      </w:r>
      <w:r w:rsidRPr="008507DD">
        <w:rPr>
          <w:rFonts w:ascii="Candara" w:hAnsi="Candara" w:cs="Tahoma"/>
          <w:sz w:val="24"/>
          <w:szCs w:val="24"/>
        </w:rPr>
        <w:t xml:space="preserve"> rapporti tra </w:t>
      </w:r>
      <w:r w:rsidR="00455CAE">
        <w:rPr>
          <w:rFonts w:ascii="Candara" w:hAnsi="Candara" w:cs="Tahoma"/>
          <w:sz w:val="24"/>
          <w:szCs w:val="24"/>
        </w:rPr>
        <w:t xml:space="preserve">CATANIA MULTISERVIZI </w:t>
      </w:r>
      <w:r w:rsidRPr="008507DD">
        <w:rPr>
          <w:rFonts w:ascii="Candara" w:hAnsi="Candara" w:cs="Tahoma"/>
          <w:sz w:val="24"/>
          <w:szCs w:val="24"/>
        </w:rPr>
        <w:t>S.p.A e gli Organi di Controllo quali</w:t>
      </w:r>
      <w:r w:rsidR="00AD4CDB">
        <w:rPr>
          <w:rFonts w:ascii="Candara" w:hAnsi="Candara" w:cs="Tahoma"/>
          <w:sz w:val="24"/>
          <w:szCs w:val="24"/>
        </w:rPr>
        <w:t xml:space="preserve"> il Collegio Sindacale ed il Revisore Unico Legale dei Conti</w:t>
      </w:r>
      <w:r w:rsidRPr="008507DD">
        <w:rPr>
          <w:rFonts w:ascii="Candara" w:hAnsi="Candara" w:cs="Tahoma"/>
          <w:sz w:val="24"/>
          <w:szCs w:val="24"/>
        </w:rPr>
        <w:t xml:space="preserve">, in occasione delle attività di verifica e controllo svolte da tali Organi, in ottemperanza alle prescrizioni di legge. </w:t>
      </w:r>
    </w:p>
    <w:p w:rsidR="00805D66" w:rsidRPr="008507DD" w:rsidRDefault="00805D66" w:rsidP="00805D66">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Nell’ambito dell’attività di verifica la gestione dei rapporti con tali Organi di controllo si articola nelle seguenti attività: </w:t>
      </w:r>
    </w:p>
    <w:p w:rsidR="00805D66" w:rsidRPr="008507DD" w:rsidRDefault="00805D66" w:rsidP="00F01426">
      <w:pPr>
        <w:pStyle w:val="Paragrafoelenco"/>
        <w:numPr>
          <w:ilvl w:val="0"/>
          <w:numId w:val="40"/>
        </w:num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comunicazione dei dati di qualsiasi natura relativi all’Ente e messa a disposizione da parte di </w:t>
      </w:r>
      <w:r w:rsidR="00455CAE">
        <w:rPr>
          <w:rFonts w:ascii="Candara" w:hAnsi="Candara" w:cs="Tahoma"/>
          <w:sz w:val="24"/>
          <w:szCs w:val="24"/>
        </w:rPr>
        <w:t xml:space="preserve">CATANIA MULTISERVIZI </w:t>
      </w:r>
      <w:r w:rsidRPr="008507DD">
        <w:rPr>
          <w:rFonts w:ascii="Candara" w:hAnsi="Candara" w:cs="Tahoma"/>
          <w:sz w:val="24"/>
          <w:szCs w:val="24"/>
        </w:rPr>
        <w:t xml:space="preserve">S.p.A. della documentazione richiesta; </w:t>
      </w:r>
    </w:p>
    <w:p w:rsidR="00805D66" w:rsidRPr="008507DD" w:rsidRDefault="00805D66" w:rsidP="00F01426">
      <w:pPr>
        <w:pStyle w:val="Paragrafoelenco"/>
        <w:numPr>
          <w:ilvl w:val="0"/>
          <w:numId w:val="40"/>
        </w:num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svolgimento di verifiche periodiche da parte degli Organi; </w:t>
      </w:r>
    </w:p>
    <w:p w:rsidR="00805D66" w:rsidRPr="008507DD" w:rsidRDefault="00805D66" w:rsidP="00F01426">
      <w:pPr>
        <w:pStyle w:val="Paragrafoelenco"/>
        <w:numPr>
          <w:ilvl w:val="0"/>
          <w:numId w:val="40"/>
        </w:num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 xml:space="preserve">atti di ispezione e controllo. </w:t>
      </w:r>
    </w:p>
    <w:p w:rsidR="00805D66" w:rsidRPr="008507DD" w:rsidRDefault="00455CAE" w:rsidP="00805D66">
      <w:pPr>
        <w:tabs>
          <w:tab w:val="left" w:pos="284"/>
        </w:tabs>
        <w:autoSpaceDE w:val="0"/>
        <w:autoSpaceDN w:val="0"/>
        <w:adjustRightInd w:val="0"/>
        <w:spacing w:after="0" w:line="360" w:lineRule="auto"/>
        <w:jc w:val="both"/>
        <w:rPr>
          <w:rFonts w:ascii="Candara" w:hAnsi="Candara" w:cs="Tahoma"/>
          <w:sz w:val="24"/>
          <w:szCs w:val="24"/>
        </w:rPr>
      </w:pPr>
      <w:r>
        <w:rPr>
          <w:rFonts w:ascii="Candara" w:hAnsi="Candara" w:cs="Tahoma"/>
          <w:sz w:val="24"/>
          <w:szCs w:val="24"/>
        </w:rPr>
        <w:t xml:space="preserve">CATANIA MULTISERVIZI </w:t>
      </w:r>
      <w:r w:rsidR="00E36371" w:rsidRPr="008507DD">
        <w:rPr>
          <w:rFonts w:ascii="Candara" w:hAnsi="Candara" w:cs="Tahoma"/>
          <w:sz w:val="24"/>
          <w:szCs w:val="24"/>
        </w:rPr>
        <w:t>S.p.A.</w:t>
      </w:r>
      <w:r w:rsidR="00805D66" w:rsidRPr="008507DD">
        <w:rPr>
          <w:rFonts w:ascii="Candara" w:hAnsi="Candara" w:cs="Tahoma"/>
          <w:sz w:val="24"/>
          <w:szCs w:val="24"/>
        </w:rPr>
        <w:t xml:space="preserve"> adeguerà il proprio comportamento a quanto esposto nel presente protocollo</w:t>
      </w:r>
      <w:r w:rsidR="00A874E6" w:rsidRPr="008507DD">
        <w:rPr>
          <w:rFonts w:ascii="Candara" w:hAnsi="Candara" w:cs="Tahoma"/>
          <w:sz w:val="24"/>
          <w:szCs w:val="24"/>
        </w:rPr>
        <w:t xml:space="preserve">. </w:t>
      </w:r>
    </w:p>
    <w:p w:rsidR="00A874E6" w:rsidRPr="008507DD" w:rsidRDefault="00A874E6" w:rsidP="00E36371">
      <w:pPr>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t>I Responsabili de</w:t>
      </w:r>
      <w:r w:rsidR="00A45E5B" w:rsidRPr="008507DD">
        <w:rPr>
          <w:rFonts w:ascii="Candara" w:hAnsi="Candara" w:cs="Tahoma"/>
          <w:sz w:val="24"/>
          <w:szCs w:val="24"/>
        </w:rPr>
        <w:t>i Servizi</w:t>
      </w:r>
      <w:r w:rsidRPr="008507DD">
        <w:rPr>
          <w:rFonts w:ascii="Candara" w:hAnsi="Candara" w:cs="Tahoma"/>
          <w:sz w:val="24"/>
          <w:szCs w:val="24"/>
        </w:rPr>
        <w:t xml:space="preserve"> di </w:t>
      </w:r>
      <w:r w:rsidR="00455CAE">
        <w:rPr>
          <w:rFonts w:ascii="Candara" w:hAnsi="Candara" w:cs="Tahoma"/>
          <w:sz w:val="24"/>
          <w:szCs w:val="24"/>
        </w:rPr>
        <w:t xml:space="preserve">CATANIA MULTISERVIZI </w:t>
      </w:r>
      <w:r w:rsidR="00E36371" w:rsidRPr="008507DD">
        <w:rPr>
          <w:rFonts w:ascii="Candara" w:hAnsi="Candara" w:cs="Tahoma"/>
          <w:sz w:val="24"/>
          <w:szCs w:val="24"/>
        </w:rPr>
        <w:t>S.p.A.,</w:t>
      </w:r>
      <w:r w:rsidR="00B02676" w:rsidRPr="008507DD">
        <w:rPr>
          <w:rFonts w:ascii="Candara" w:hAnsi="Candara" w:cs="Tahoma"/>
          <w:sz w:val="24"/>
          <w:szCs w:val="24"/>
        </w:rPr>
        <w:t xml:space="preserve"> a qualsiasi titolo coinvolti</w:t>
      </w:r>
      <w:r w:rsidRPr="008507DD">
        <w:rPr>
          <w:rFonts w:ascii="Candara" w:hAnsi="Candara" w:cs="Tahoma"/>
          <w:sz w:val="24"/>
          <w:szCs w:val="24"/>
        </w:rPr>
        <w:t xml:space="preserve"> nella gestione dei rapporti con gli Organi di Controllo, sono tenute alla massima diligenza, professionalità, trasparenza, collaborazione, disponibilità e al pieno rispetto del ruolo istituzionale degli stessi, dando puntuale e sollecita esecuzione alle prescrizioni e agli eventuali adempimenti dagli Organi di Controllo. </w:t>
      </w:r>
    </w:p>
    <w:p w:rsidR="00D16668" w:rsidRPr="008507DD" w:rsidRDefault="00D16668" w:rsidP="00F01426">
      <w:pPr>
        <w:pStyle w:val="Paragrafoelenco"/>
        <w:widowControl w:val="0"/>
        <w:numPr>
          <w:ilvl w:val="0"/>
          <w:numId w:val="23"/>
        </w:numPr>
        <w:tabs>
          <w:tab w:val="left" w:pos="284"/>
        </w:tabs>
        <w:autoSpaceDE w:val="0"/>
        <w:autoSpaceDN w:val="0"/>
        <w:adjustRightInd w:val="0"/>
        <w:spacing w:after="0" w:line="360" w:lineRule="auto"/>
        <w:ind w:left="284" w:hanging="284"/>
        <w:jc w:val="both"/>
        <w:rPr>
          <w:rFonts w:ascii="Candara" w:hAnsi="Candara"/>
          <w:b/>
          <w:sz w:val="24"/>
          <w:szCs w:val="24"/>
        </w:rPr>
      </w:pPr>
      <w:r w:rsidRPr="008507DD">
        <w:rPr>
          <w:rFonts w:ascii="Candara" w:hAnsi="Candara"/>
          <w:b/>
          <w:sz w:val="24"/>
          <w:szCs w:val="24"/>
        </w:rPr>
        <w:t>Altri rapporti con la P.A.</w:t>
      </w:r>
    </w:p>
    <w:p w:rsidR="00A874E6" w:rsidRPr="008507DD" w:rsidRDefault="00A874E6" w:rsidP="00150D95">
      <w:pPr>
        <w:widowControl w:val="0"/>
        <w:tabs>
          <w:tab w:val="left" w:pos="284"/>
        </w:tabs>
        <w:autoSpaceDE w:val="0"/>
        <w:autoSpaceDN w:val="0"/>
        <w:adjustRightInd w:val="0"/>
        <w:spacing w:after="0" w:line="360" w:lineRule="auto"/>
        <w:jc w:val="both"/>
        <w:rPr>
          <w:rFonts w:ascii="Candara" w:hAnsi="Candara" w:cs="Tahoma"/>
          <w:sz w:val="24"/>
          <w:szCs w:val="24"/>
        </w:rPr>
      </w:pPr>
      <w:r w:rsidRPr="008507DD">
        <w:rPr>
          <w:rFonts w:ascii="Candara" w:hAnsi="Candara" w:cs="Tahoma"/>
          <w:sz w:val="24"/>
          <w:szCs w:val="24"/>
        </w:rPr>
        <w:lastRenderedPageBreak/>
        <w:t>Nella g</w:t>
      </w:r>
      <w:r w:rsidR="00D16668" w:rsidRPr="008507DD">
        <w:rPr>
          <w:rFonts w:ascii="Candara" w:hAnsi="Candara" w:cs="Tahoma"/>
          <w:sz w:val="24"/>
          <w:szCs w:val="24"/>
        </w:rPr>
        <w:t xml:space="preserve">estione delle attività e supporto alle </w:t>
      </w:r>
      <w:r w:rsidR="00E36371" w:rsidRPr="008507DD">
        <w:rPr>
          <w:rFonts w:ascii="Candara" w:hAnsi="Candara" w:cs="Tahoma"/>
          <w:sz w:val="24"/>
          <w:szCs w:val="24"/>
        </w:rPr>
        <w:t>P.A.</w:t>
      </w:r>
      <w:r w:rsidR="00D16668" w:rsidRPr="008507DD">
        <w:rPr>
          <w:rFonts w:ascii="Candara" w:hAnsi="Candara" w:cs="Tahoma"/>
          <w:sz w:val="24"/>
          <w:szCs w:val="24"/>
        </w:rPr>
        <w:t xml:space="preserve"> durante i rapporti con le Pubbliche Amministrazioni</w:t>
      </w:r>
      <w:r w:rsidRPr="008507DD">
        <w:rPr>
          <w:rFonts w:ascii="Candara" w:hAnsi="Candara" w:cs="Tahoma"/>
          <w:sz w:val="24"/>
          <w:szCs w:val="24"/>
        </w:rPr>
        <w:t xml:space="preserve"> non esplicitamente richiamate dal presente protocollo </w:t>
      </w:r>
      <w:r w:rsidR="00E36371" w:rsidRPr="008507DD">
        <w:rPr>
          <w:rFonts w:ascii="Candara" w:hAnsi="Candara" w:cs="Tahoma"/>
          <w:sz w:val="24"/>
          <w:szCs w:val="24"/>
        </w:rPr>
        <w:t>si fa</w:t>
      </w:r>
      <w:r w:rsidRPr="008507DD">
        <w:rPr>
          <w:rFonts w:ascii="Candara" w:hAnsi="Candara" w:cs="Tahoma"/>
          <w:sz w:val="24"/>
          <w:szCs w:val="24"/>
        </w:rPr>
        <w:t xml:space="preserve"> riferimento alle regole indicate nel </w:t>
      </w:r>
      <w:r w:rsidR="002D39FF" w:rsidRPr="008507DD">
        <w:rPr>
          <w:rFonts w:ascii="Candara" w:hAnsi="Candara" w:cs="Tahoma"/>
          <w:sz w:val="24"/>
          <w:szCs w:val="24"/>
        </w:rPr>
        <w:t xml:space="preserve">Codice Etico e nel </w:t>
      </w:r>
      <w:r w:rsidRPr="008507DD">
        <w:rPr>
          <w:rFonts w:ascii="Candara" w:hAnsi="Candara" w:cs="Tahoma"/>
          <w:sz w:val="24"/>
          <w:szCs w:val="24"/>
        </w:rPr>
        <w:t>Piano Triennale per la Prevenzione della Corruzione</w:t>
      </w:r>
      <w:r w:rsidR="00AD4CDB">
        <w:rPr>
          <w:rFonts w:ascii="Candara" w:hAnsi="Candara" w:cs="Tahoma"/>
          <w:sz w:val="24"/>
          <w:szCs w:val="24"/>
        </w:rPr>
        <w:t xml:space="preserve"> e della trasparenza</w:t>
      </w:r>
      <w:r w:rsidRPr="008507DD">
        <w:rPr>
          <w:rFonts w:ascii="Candara" w:hAnsi="Candara" w:cs="Tahoma"/>
          <w:sz w:val="24"/>
          <w:szCs w:val="24"/>
        </w:rPr>
        <w:t xml:space="preserve"> (PTPC</w:t>
      </w:r>
      <w:r w:rsidR="00AD4CDB">
        <w:rPr>
          <w:rFonts w:ascii="Candara" w:hAnsi="Candara" w:cs="Tahoma"/>
          <w:sz w:val="24"/>
          <w:szCs w:val="24"/>
        </w:rPr>
        <w:t>T</w:t>
      </w:r>
      <w:r w:rsidRPr="008507DD">
        <w:rPr>
          <w:rFonts w:ascii="Candara" w:hAnsi="Candara" w:cs="Tahoma"/>
          <w:sz w:val="24"/>
          <w:szCs w:val="24"/>
        </w:rPr>
        <w:t xml:space="preserve">). </w:t>
      </w:r>
    </w:p>
    <w:p w:rsidR="00845FDD" w:rsidRPr="008507DD" w:rsidRDefault="00845FDD" w:rsidP="00240D14">
      <w:pPr>
        <w:pStyle w:val="Titolo2"/>
        <w:widowControl w:val="0"/>
        <w:numPr>
          <w:ilvl w:val="1"/>
          <w:numId w:val="20"/>
        </w:numPr>
        <w:spacing w:before="120" w:line="360" w:lineRule="auto"/>
        <w:rPr>
          <w:rFonts w:ascii="Candara" w:hAnsi="Candara" w:cs="Arial"/>
          <w:sz w:val="24"/>
          <w:szCs w:val="24"/>
        </w:rPr>
      </w:pPr>
      <w:bookmarkStart w:id="31" w:name="_Toc451941089"/>
      <w:r w:rsidRPr="008507DD">
        <w:rPr>
          <w:rFonts w:ascii="Candara" w:hAnsi="Candara" w:cs="Arial"/>
          <w:sz w:val="24"/>
          <w:szCs w:val="24"/>
        </w:rPr>
        <w:t>Controllo Operativo</w:t>
      </w:r>
      <w:bookmarkEnd w:id="31"/>
    </w:p>
    <w:p w:rsidR="004C1B14" w:rsidRPr="008507DD" w:rsidRDefault="00880826" w:rsidP="00E36371">
      <w:pPr>
        <w:widowControl w:val="0"/>
        <w:spacing w:after="0" w:line="360" w:lineRule="auto"/>
        <w:jc w:val="both"/>
        <w:rPr>
          <w:rFonts w:ascii="Candara" w:hAnsi="Candara" w:cs="Tahoma"/>
          <w:sz w:val="24"/>
          <w:szCs w:val="24"/>
        </w:rPr>
      </w:pPr>
      <w:r w:rsidRPr="008507DD">
        <w:rPr>
          <w:rFonts w:ascii="Candara" w:hAnsi="Candara" w:cs="Arial"/>
          <w:sz w:val="24"/>
          <w:szCs w:val="24"/>
        </w:rPr>
        <w:t>Il controllo operativo</w:t>
      </w:r>
      <w:r w:rsidR="00A343A6" w:rsidRPr="008507DD">
        <w:rPr>
          <w:rFonts w:ascii="Candara" w:hAnsi="Candara" w:cs="Arial"/>
          <w:sz w:val="24"/>
          <w:szCs w:val="24"/>
        </w:rPr>
        <w:t xml:space="preserve"> è realizzato attraverso un sistema il </w:t>
      </w:r>
      <w:r w:rsidR="00A874E6" w:rsidRPr="008507DD">
        <w:rPr>
          <w:rFonts w:ascii="Candara" w:hAnsi="Candara" w:cs="Arial"/>
          <w:sz w:val="24"/>
          <w:szCs w:val="24"/>
        </w:rPr>
        <w:t>monitoraggio</w:t>
      </w:r>
      <w:r w:rsidR="00A343A6" w:rsidRPr="008507DD">
        <w:rPr>
          <w:rFonts w:ascii="Candara" w:hAnsi="Candara" w:cs="Arial"/>
          <w:sz w:val="24"/>
          <w:szCs w:val="24"/>
        </w:rPr>
        <w:t xml:space="preserve"> che fa riferimento a</w:t>
      </w:r>
      <w:r w:rsidR="00A874E6" w:rsidRPr="008507DD">
        <w:rPr>
          <w:rFonts w:ascii="Candara" w:hAnsi="Candara" w:cs="Arial"/>
          <w:sz w:val="24"/>
          <w:szCs w:val="24"/>
        </w:rPr>
        <w:t>l</w:t>
      </w:r>
      <w:r w:rsidR="00A343A6" w:rsidRPr="008507DD">
        <w:rPr>
          <w:rFonts w:ascii="Candara" w:hAnsi="Candara" w:cs="Arial"/>
          <w:sz w:val="24"/>
          <w:szCs w:val="24"/>
        </w:rPr>
        <w:t xml:space="preserve">le Procedure di Sistema integrato, al Modello di Organizzazione e Controllo ex 231/01 3 ed al </w:t>
      </w:r>
      <w:r w:rsidR="00A874E6" w:rsidRPr="008507DD">
        <w:rPr>
          <w:rFonts w:ascii="Candara" w:hAnsi="Candara" w:cs="Tahoma"/>
          <w:sz w:val="24"/>
          <w:szCs w:val="24"/>
        </w:rPr>
        <w:t xml:space="preserve">Piano Triennale per la Prevenzione della Corruzione. </w:t>
      </w:r>
    </w:p>
    <w:p w:rsidR="004C1B14" w:rsidRPr="008507DD" w:rsidRDefault="00880826" w:rsidP="00A343A6">
      <w:pPr>
        <w:pStyle w:val="NORM"/>
        <w:spacing w:line="360" w:lineRule="auto"/>
        <w:ind w:left="0" w:right="142"/>
        <w:rPr>
          <w:rFonts w:ascii="Candara" w:hAnsi="Candara" w:cs="Tahoma"/>
          <w:sz w:val="24"/>
          <w:szCs w:val="24"/>
        </w:rPr>
      </w:pPr>
      <w:proofErr w:type="gramStart"/>
      <w:r w:rsidRPr="008507DD">
        <w:rPr>
          <w:rFonts w:ascii="Candara" w:hAnsi="Candara" w:cs="Tahoma"/>
          <w:sz w:val="24"/>
          <w:szCs w:val="24"/>
        </w:rPr>
        <w:t>Inoltre</w:t>
      </w:r>
      <w:proofErr w:type="gramEnd"/>
      <w:r w:rsidRPr="008507DD">
        <w:rPr>
          <w:rFonts w:ascii="Candara" w:hAnsi="Candara" w:cs="Tahoma"/>
          <w:sz w:val="24"/>
          <w:szCs w:val="24"/>
        </w:rPr>
        <w:t xml:space="preserve"> sono previsti</w:t>
      </w:r>
      <w:r w:rsidR="00BE7B4B" w:rsidRPr="008507DD">
        <w:rPr>
          <w:rFonts w:ascii="Candara" w:hAnsi="Candara" w:cs="Tahoma"/>
          <w:sz w:val="24"/>
          <w:szCs w:val="24"/>
        </w:rPr>
        <w:t xml:space="preserve"> Audit di prima e terza parte sul</w:t>
      </w:r>
      <w:r w:rsidR="004C1B14" w:rsidRPr="008507DD">
        <w:rPr>
          <w:rFonts w:ascii="Candara" w:hAnsi="Candara" w:cs="Tahoma"/>
          <w:sz w:val="24"/>
          <w:szCs w:val="24"/>
        </w:rPr>
        <w:t xml:space="preserve"> Sistema di Gestione </w:t>
      </w:r>
      <w:r w:rsidR="00AD4CDB">
        <w:rPr>
          <w:rFonts w:ascii="Candara" w:hAnsi="Candara" w:cs="Tahoma"/>
          <w:sz w:val="24"/>
          <w:szCs w:val="24"/>
        </w:rPr>
        <w:t xml:space="preserve">qualità </w:t>
      </w:r>
      <w:r w:rsidR="0010294F">
        <w:rPr>
          <w:rFonts w:ascii="Candara" w:hAnsi="Candara" w:cs="Tahoma"/>
          <w:sz w:val="24"/>
          <w:szCs w:val="24"/>
        </w:rPr>
        <w:t xml:space="preserve">secondo </w:t>
      </w:r>
      <w:r w:rsidR="00AD4CDB">
        <w:rPr>
          <w:rFonts w:ascii="Candara" w:hAnsi="Candara" w:cs="Tahoma"/>
          <w:sz w:val="24"/>
          <w:szCs w:val="24"/>
        </w:rPr>
        <w:t xml:space="preserve">quanto previsto dal sistema di gestione della qualità. </w:t>
      </w:r>
    </w:p>
    <w:p w:rsidR="00DE6510" w:rsidRDefault="00111C11" w:rsidP="00CC5EE7">
      <w:pPr>
        <w:spacing w:after="0" w:line="360" w:lineRule="auto"/>
        <w:jc w:val="both"/>
        <w:rPr>
          <w:rFonts w:ascii="Candara" w:hAnsi="Candara" w:cs="Arial"/>
          <w:sz w:val="24"/>
          <w:szCs w:val="24"/>
        </w:rPr>
      </w:pPr>
      <w:r w:rsidRPr="008507DD">
        <w:rPr>
          <w:rFonts w:ascii="Candara" w:hAnsi="Candara" w:cs="Arial"/>
          <w:sz w:val="24"/>
          <w:szCs w:val="24"/>
        </w:rPr>
        <w:t>All’esito dei controlli effettuati da</w:t>
      </w:r>
      <w:r w:rsidR="00FD75C6" w:rsidRPr="008507DD">
        <w:rPr>
          <w:rFonts w:ascii="Candara" w:hAnsi="Candara" w:cs="Arial"/>
          <w:sz w:val="24"/>
          <w:szCs w:val="24"/>
        </w:rPr>
        <w:t xml:space="preserve">lle autorità </w:t>
      </w:r>
      <w:r w:rsidRPr="008507DD">
        <w:rPr>
          <w:rFonts w:ascii="Candara" w:hAnsi="Candara" w:cs="Arial"/>
          <w:sz w:val="24"/>
          <w:szCs w:val="24"/>
        </w:rPr>
        <w:t>competenti</w:t>
      </w:r>
      <w:r w:rsidR="003E3975" w:rsidRPr="008507DD">
        <w:rPr>
          <w:rFonts w:ascii="Candara" w:hAnsi="Candara" w:cs="Arial"/>
          <w:sz w:val="24"/>
          <w:szCs w:val="24"/>
        </w:rPr>
        <w:t>,</w:t>
      </w:r>
      <w:r w:rsidRPr="008507DD">
        <w:rPr>
          <w:rFonts w:ascii="Candara" w:hAnsi="Candara" w:cs="Arial"/>
          <w:sz w:val="24"/>
          <w:szCs w:val="24"/>
        </w:rPr>
        <w:t xml:space="preserve"> </w:t>
      </w:r>
      <w:r w:rsidR="00FD75C6" w:rsidRPr="008507DD">
        <w:rPr>
          <w:rFonts w:ascii="Candara" w:hAnsi="Candara" w:cs="Arial"/>
          <w:sz w:val="24"/>
          <w:szCs w:val="24"/>
        </w:rPr>
        <w:t xml:space="preserve">preposte </w:t>
      </w:r>
      <w:r w:rsidRPr="008507DD">
        <w:rPr>
          <w:rFonts w:ascii="Candara" w:hAnsi="Candara" w:cs="Arial"/>
          <w:sz w:val="24"/>
          <w:szCs w:val="24"/>
        </w:rPr>
        <w:t>a verificare il rispetto di tutte l</w:t>
      </w:r>
      <w:r w:rsidR="0050337E" w:rsidRPr="008507DD">
        <w:rPr>
          <w:rFonts w:ascii="Candara" w:hAnsi="Candara" w:cs="Arial"/>
          <w:sz w:val="24"/>
          <w:szCs w:val="24"/>
        </w:rPr>
        <w:t>e disposizioni e tutte le attività descritte nella presente Procedura</w:t>
      </w:r>
      <w:r w:rsidR="006E18D6" w:rsidRPr="008507DD">
        <w:rPr>
          <w:rFonts w:ascii="Candara" w:hAnsi="Candara" w:cs="Arial"/>
          <w:sz w:val="24"/>
          <w:szCs w:val="24"/>
        </w:rPr>
        <w:t xml:space="preserve">, il </w:t>
      </w:r>
      <w:r w:rsidR="0050337E" w:rsidRPr="008507DD">
        <w:rPr>
          <w:rFonts w:ascii="Candara" w:hAnsi="Candara" w:cs="Arial"/>
          <w:sz w:val="24"/>
          <w:szCs w:val="24"/>
        </w:rPr>
        <w:t xml:space="preserve">Dirigente Responsabile </w:t>
      </w:r>
      <w:r w:rsidR="00E705D1" w:rsidRPr="008507DD">
        <w:rPr>
          <w:rFonts w:ascii="Candara" w:hAnsi="Candara" w:cs="Arial"/>
          <w:sz w:val="24"/>
          <w:szCs w:val="24"/>
        </w:rPr>
        <w:t xml:space="preserve">trasmette copia dei rapporti </w:t>
      </w:r>
      <w:r w:rsidR="008013C5" w:rsidRPr="008507DD">
        <w:rPr>
          <w:rFonts w:ascii="Candara" w:hAnsi="Candara" w:cs="Arial"/>
          <w:sz w:val="24"/>
          <w:szCs w:val="24"/>
        </w:rPr>
        <w:t xml:space="preserve">ricevuti </w:t>
      </w:r>
      <w:r w:rsidR="00E705D1" w:rsidRPr="008507DD">
        <w:rPr>
          <w:rFonts w:ascii="Candara" w:hAnsi="Candara" w:cs="Arial"/>
          <w:sz w:val="24"/>
          <w:szCs w:val="24"/>
        </w:rPr>
        <w:t>all’organismo di vigilanza</w:t>
      </w:r>
      <w:r w:rsidR="00CC5EE7" w:rsidRPr="008507DD">
        <w:rPr>
          <w:rFonts w:ascii="Candara" w:hAnsi="Candara" w:cs="Arial"/>
          <w:sz w:val="24"/>
          <w:szCs w:val="24"/>
        </w:rPr>
        <w:t>.</w:t>
      </w:r>
    </w:p>
    <w:p w:rsidR="009A6E32" w:rsidRPr="008507DD" w:rsidRDefault="00660D8A" w:rsidP="00CC5EE7">
      <w:pPr>
        <w:pStyle w:val="Titolo1"/>
        <w:spacing w:line="360" w:lineRule="auto"/>
        <w:ind w:left="703" w:hanging="703"/>
        <w:rPr>
          <w:rFonts w:ascii="Candara" w:hAnsi="Candara" w:cs="Arial"/>
          <w:szCs w:val="24"/>
          <w:lang w:val="it-IT"/>
        </w:rPr>
      </w:pPr>
      <w:bookmarkStart w:id="32" w:name="_Toc451941090"/>
      <w:r w:rsidRPr="008507DD">
        <w:rPr>
          <w:rFonts w:ascii="Candara" w:hAnsi="Candara" w:cs="Arial"/>
          <w:szCs w:val="24"/>
          <w:lang w:val="it-IT"/>
        </w:rPr>
        <w:t>FLUSS</w:t>
      </w:r>
      <w:r w:rsidR="00880826" w:rsidRPr="008507DD">
        <w:rPr>
          <w:rFonts w:ascii="Candara" w:hAnsi="Candara" w:cs="Arial"/>
          <w:szCs w:val="24"/>
          <w:lang w:val="it-IT"/>
        </w:rPr>
        <w:t>O INFORMATIVO ALL’ORGANISMO DI VIGILANZA</w:t>
      </w:r>
      <w:bookmarkEnd w:id="3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5130"/>
        <w:gridCol w:w="2182"/>
      </w:tblGrid>
      <w:tr w:rsidR="006331C0" w:rsidRPr="008507DD" w:rsidTr="00150D95">
        <w:trPr>
          <w:tblHeader/>
          <w:jc w:val="center"/>
        </w:trPr>
        <w:tc>
          <w:tcPr>
            <w:tcW w:w="1203" w:type="pct"/>
            <w:tcBorders>
              <w:bottom w:val="single" w:sz="4" w:space="0" w:color="000000"/>
            </w:tcBorders>
            <w:shd w:val="clear" w:color="auto" w:fill="C2D69B"/>
            <w:vAlign w:val="center"/>
          </w:tcPr>
          <w:p w:rsidR="006331C0" w:rsidRPr="008507DD" w:rsidRDefault="006331C0" w:rsidP="00C00A9D">
            <w:pPr>
              <w:spacing w:before="120" w:after="120"/>
              <w:jc w:val="center"/>
              <w:rPr>
                <w:rFonts w:ascii="Candara" w:hAnsi="Candara"/>
                <w:b/>
                <w:sz w:val="24"/>
                <w:szCs w:val="24"/>
              </w:rPr>
            </w:pPr>
            <w:r w:rsidRPr="008507DD">
              <w:rPr>
                <w:rFonts w:ascii="Candara" w:hAnsi="Candara"/>
                <w:b/>
                <w:sz w:val="24"/>
                <w:szCs w:val="24"/>
              </w:rPr>
              <w:t>Da</w:t>
            </w:r>
          </w:p>
        </w:tc>
        <w:tc>
          <w:tcPr>
            <w:tcW w:w="2664" w:type="pct"/>
            <w:tcBorders>
              <w:bottom w:val="single" w:sz="4" w:space="0" w:color="000000"/>
            </w:tcBorders>
            <w:shd w:val="clear" w:color="auto" w:fill="C2D69B"/>
            <w:vAlign w:val="center"/>
          </w:tcPr>
          <w:p w:rsidR="006331C0" w:rsidRPr="008507DD" w:rsidRDefault="006331C0" w:rsidP="00710663">
            <w:pPr>
              <w:spacing w:before="120" w:after="120"/>
              <w:jc w:val="center"/>
              <w:rPr>
                <w:rFonts w:ascii="Candara" w:hAnsi="Candara"/>
                <w:b/>
                <w:sz w:val="24"/>
                <w:szCs w:val="24"/>
              </w:rPr>
            </w:pPr>
            <w:r w:rsidRPr="008507DD">
              <w:rPr>
                <w:rFonts w:ascii="Candara" w:hAnsi="Candara"/>
                <w:b/>
                <w:sz w:val="24"/>
                <w:szCs w:val="24"/>
              </w:rPr>
              <w:t>Oggetto</w:t>
            </w:r>
          </w:p>
        </w:tc>
        <w:tc>
          <w:tcPr>
            <w:tcW w:w="1133" w:type="pct"/>
            <w:tcBorders>
              <w:bottom w:val="single" w:sz="4" w:space="0" w:color="000000"/>
            </w:tcBorders>
            <w:shd w:val="clear" w:color="auto" w:fill="C2D69B"/>
            <w:vAlign w:val="center"/>
          </w:tcPr>
          <w:p w:rsidR="006331C0" w:rsidRPr="008507DD" w:rsidRDefault="006331C0" w:rsidP="00C00A9D">
            <w:pPr>
              <w:spacing w:before="120" w:after="120"/>
              <w:jc w:val="center"/>
              <w:rPr>
                <w:rFonts w:ascii="Candara" w:hAnsi="Candara"/>
                <w:b/>
                <w:sz w:val="24"/>
                <w:szCs w:val="24"/>
              </w:rPr>
            </w:pPr>
            <w:r w:rsidRPr="008507DD">
              <w:rPr>
                <w:rFonts w:ascii="Candara" w:hAnsi="Candara"/>
                <w:b/>
                <w:sz w:val="24"/>
                <w:szCs w:val="24"/>
              </w:rPr>
              <w:t>Periodicità</w:t>
            </w:r>
          </w:p>
        </w:tc>
      </w:tr>
      <w:tr w:rsidR="00AD4CDB" w:rsidRPr="008507DD" w:rsidTr="00281BBE">
        <w:trPr>
          <w:jc w:val="center"/>
        </w:trPr>
        <w:tc>
          <w:tcPr>
            <w:tcW w:w="1203" w:type="pct"/>
            <w:vAlign w:val="center"/>
          </w:tcPr>
          <w:p w:rsidR="00AD4CDB" w:rsidRDefault="00AD4CDB" w:rsidP="00AD4CDB">
            <w:pPr>
              <w:spacing w:after="0" w:line="240" w:lineRule="auto"/>
              <w:jc w:val="center"/>
              <w:rPr>
                <w:rFonts w:ascii="Candara" w:hAnsi="Candara" w:cs="Calibri"/>
                <w:sz w:val="24"/>
                <w:szCs w:val="24"/>
              </w:rPr>
            </w:pPr>
            <w:r>
              <w:rPr>
                <w:rFonts w:ascii="Candara" w:hAnsi="Candara" w:cs="Calibri"/>
              </w:rPr>
              <w:t>Responsabile della prevenzione della corruzione</w:t>
            </w:r>
          </w:p>
        </w:tc>
        <w:tc>
          <w:tcPr>
            <w:tcW w:w="2664" w:type="pct"/>
            <w:vAlign w:val="bottom"/>
          </w:tcPr>
          <w:p w:rsidR="00AD4CDB" w:rsidRDefault="0005080E" w:rsidP="00AD4CDB">
            <w:pPr>
              <w:rPr>
                <w:rFonts w:cs="Calibri"/>
                <w:color w:val="000000"/>
              </w:rPr>
            </w:pPr>
            <w:r>
              <w:rPr>
                <w:rFonts w:cs="Calibri"/>
                <w:noProof/>
                <w:color w:val="000000"/>
              </w:rPr>
              <w:drawing>
                <wp:anchor distT="0" distB="0" distL="114300" distR="114300" simplePos="0" relativeHeight="251658240" behindDoc="0" locked="0" layoutInCell="1" allowOverlap="1" wp14:anchorId="44D29371">
                  <wp:simplePos x="0" y="0"/>
                  <wp:positionH relativeFrom="column">
                    <wp:posOffset>3200400</wp:posOffset>
                  </wp:positionH>
                  <wp:positionV relativeFrom="paragraph">
                    <wp:posOffset>335280</wp:posOffset>
                  </wp:positionV>
                  <wp:extent cx="182880" cy="266700"/>
                  <wp:effectExtent l="0" t="0" r="0" b="0"/>
                  <wp:wrapNone/>
                  <wp:docPr id="3" name="CasellaDiTest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asellaDiTesto 1"/>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266700"/>
                          </a:xfrm>
                          <a:prstGeom prst="rect">
                            <a:avLst/>
                          </a:prstGeom>
                          <a:noFill/>
                        </pic:spPr>
                      </pic:pic>
                    </a:graphicData>
                  </a:graphic>
                  <wp14:sizeRelH relativeFrom="page">
                    <wp14:pctWidth>0</wp14:pctWidth>
                  </wp14:sizeRelH>
                  <wp14:sizeRelV relativeFrom="page">
                    <wp14:pctHeight>0</wp14:pctHeight>
                  </wp14:sizeRelV>
                </wp:anchor>
              </w:drawing>
            </w:r>
          </w:p>
          <w:p w:rsidR="00AD4CDB" w:rsidRDefault="00AD4CDB" w:rsidP="00AD4CDB">
            <w:pPr>
              <w:rPr>
                <w:rFonts w:cs="Calibri"/>
                <w:color w:val="000000"/>
              </w:rPr>
            </w:pPr>
            <w:r>
              <w:rPr>
                <w:rFonts w:cs="Calibri"/>
                <w:color w:val="000000"/>
              </w:rPr>
              <w:t>Aggiornamenti o variazioni sul PTPCT</w:t>
            </w:r>
          </w:p>
        </w:tc>
        <w:tc>
          <w:tcPr>
            <w:tcW w:w="1133" w:type="pct"/>
            <w:vAlign w:val="center"/>
          </w:tcPr>
          <w:p w:rsidR="00AD4CDB" w:rsidRDefault="00AD4CDB" w:rsidP="00AD4CDB">
            <w:pPr>
              <w:jc w:val="center"/>
              <w:rPr>
                <w:rFonts w:cs="Calibri"/>
              </w:rPr>
            </w:pPr>
            <w:r>
              <w:rPr>
                <w:rFonts w:cs="Calibri"/>
              </w:rPr>
              <w:t>Al verificarsi o comunque annuale in assenza di eventi</w:t>
            </w:r>
          </w:p>
        </w:tc>
      </w:tr>
      <w:tr w:rsidR="00AD4CDB" w:rsidRPr="008507DD" w:rsidTr="00150D95">
        <w:trPr>
          <w:jc w:val="center"/>
        </w:trPr>
        <w:tc>
          <w:tcPr>
            <w:tcW w:w="1203" w:type="pct"/>
            <w:vAlign w:val="center"/>
          </w:tcPr>
          <w:p w:rsidR="00AD4CDB" w:rsidRDefault="00AD4CDB" w:rsidP="00AD4CDB">
            <w:pPr>
              <w:jc w:val="center"/>
              <w:rPr>
                <w:rFonts w:ascii="Candara" w:hAnsi="Candara" w:cs="Calibri"/>
                <w:sz w:val="24"/>
                <w:szCs w:val="24"/>
              </w:rPr>
            </w:pPr>
            <w:r>
              <w:rPr>
                <w:rFonts w:ascii="Candara" w:hAnsi="Candara" w:cs="Calibri"/>
              </w:rPr>
              <w:t>Responsabile della prevenzione della corruzione</w:t>
            </w:r>
          </w:p>
        </w:tc>
        <w:tc>
          <w:tcPr>
            <w:tcW w:w="2664" w:type="pct"/>
            <w:vAlign w:val="center"/>
          </w:tcPr>
          <w:p w:rsidR="00AD4CDB" w:rsidRDefault="00AD4CDB" w:rsidP="00AD4CDB">
            <w:pPr>
              <w:jc w:val="center"/>
              <w:rPr>
                <w:rFonts w:cs="Calibri"/>
              </w:rPr>
            </w:pPr>
            <w:r>
              <w:rPr>
                <w:rFonts w:cs="Calibri"/>
              </w:rPr>
              <w:t>Relazione recante i risultati dell’attività di prevenzione e monitoraggio della corruzione</w:t>
            </w:r>
          </w:p>
        </w:tc>
        <w:tc>
          <w:tcPr>
            <w:tcW w:w="1133" w:type="pct"/>
            <w:vAlign w:val="center"/>
          </w:tcPr>
          <w:p w:rsidR="00AD4CDB" w:rsidRDefault="00AD4CDB" w:rsidP="00AD4CDB">
            <w:pPr>
              <w:jc w:val="center"/>
              <w:rPr>
                <w:rFonts w:cs="Calibri"/>
              </w:rPr>
            </w:pPr>
            <w:r>
              <w:rPr>
                <w:rFonts w:cs="Calibri"/>
              </w:rPr>
              <w:t>Annuale (entro la scadenza ANAC)</w:t>
            </w:r>
          </w:p>
        </w:tc>
      </w:tr>
      <w:tr w:rsidR="00AD4CDB" w:rsidRPr="008507DD" w:rsidTr="00150D95">
        <w:trPr>
          <w:jc w:val="center"/>
        </w:trPr>
        <w:tc>
          <w:tcPr>
            <w:tcW w:w="1203" w:type="pct"/>
            <w:vAlign w:val="center"/>
          </w:tcPr>
          <w:p w:rsidR="00AD4CDB" w:rsidRDefault="00AD4CDB" w:rsidP="00AD4CDB">
            <w:pPr>
              <w:jc w:val="center"/>
              <w:rPr>
                <w:rFonts w:ascii="Candara" w:hAnsi="Candara" w:cs="Calibri"/>
                <w:sz w:val="24"/>
                <w:szCs w:val="24"/>
              </w:rPr>
            </w:pPr>
            <w:r>
              <w:rPr>
                <w:rFonts w:ascii="Candara" w:hAnsi="Candara" w:cs="Calibri"/>
              </w:rPr>
              <w:t>DG</w:t>
            </w:r>
          </w:p>
        </w:tc>
        <w:tc>
          <w:tcPr>
            <w:tcW w:w="2664" w:type="pct"/>
            <w:vAlign w:val="center"/>
          </w:tcPr>
          <w:p w:rsidR="00AD4CDB" w:rsidRDefault="00AD4CDB" w:rsidP="00AD4CDB">
            <w:pPr>
              <w:jc w:val="center"/>
              <w:rPr>
                <w:rFonts w:cs="Calibri"/>
              </w:rPr>
            </w:pPr>
            <w:r>
              <w:rPr>
                <w:rFonts w:cs="Calibri"/>
              </w:rPr>
              <w:t xml:space="preserve">Report delle sovvenzioni, finanziamenti, concessioni ricevute dalla Catania Multiservizi P S.p.A. da parte della Pubblica Amministrazione </w:t>
            </w:r>
          </w:p>
        </w:tc>
        <w:tc>
          <w:tcPr>
            <w:tcW w:w="1133" w:type="pct"/>
            <w:vAlign w:val="center"/>
          </w:tcPr>
          <w:p w:rsidR="00AD4CDB" w:rsidRDefault="00AD4CDB" w:rsidP="00AD4CDB">
            <w:pPr>
              <w:jc w:val="center"/>
              <w:rPr>
                <w:rFonts w:cs="Calibri"/>
              </w:rPr>
            </w:pPr>
            <w:r>
              <w:rPr>
                <w:rFonts w:cs="Calibri"/>
              </w:rPr>
              <w:t>Semestrale</w:t>
            </w:r>
          </w:p>
        </w:tc>
      </w:tr>
      <w:tr w:rsidR="00AD4CDB" w:rsidRPr="008507DD" w:rsidTr="00150D95">
        <w:trPr>
          <w:jc w:val="center"/>
        </w:trPr>
        <w:tc>
          <w:tcPr>
            <w:tcW w:w="1203" w:type="pct"/>
            <w:vAlign w:val="center"/>
          </w:tcPr>
          <w:p w:rsidR="00AD4CDB" w:rsidRDefault="00AD4CDB" w:rsidP="00AD4CDB">
            <w:pPr>
              <w:jc w:val="center"/>
              <w:rPr>
                <w:rFonts w:ascii="Candara" w:hAnsi="Candara" w:cs="Calibri"/>
                <w:sz w:val="24"/>
                <w:szCs w:val="24"/>
              </w:rPr>
            </w:pPr>
            <w:proofErr w:type="spellStart"/>
            <w:r>
              <w:rPr>
                <w:rFonts w:ascii="Candara" w:hAnsi="Candara" w:cs="Calibri"/>
              </w:rPr>
              <w:t>CdA</w:t>
            </w:r>
            <w:proofErr w:type="spellEnd"/>
          </w:p>
        </w:tc>
        <w:tc>
          <w:tcPr>
            <w:tcW w:w="2664" w:type="pct"/>
            <w:vAlign w:val="center"/>
          </w:tcPr>
          <w:p w:rsidR="00AD4CDB" w:rsidRDefault="00AD4CDB" w:rsidP="00AD4CDB">
            <w:pPr>
              <w:jc w:val="center"/>
              <w:rPr>
                <w:rFonts w:cs="Calibri"/>
              </w:rPr>
            </w:pPr>
            <w:r>
              <w:rPr>
                <w:rFonts w:cs="Calibri"/>
              </w:rPr>
              <w:t xml:space="preserve">Sistema di Procedure e deleghe </w:t>
            </w:r>
          </w:p>
        </w:tc>
        <w:tc>
          <w:tcPr>
            <w:tcW w:w="1133" w:type="pct"/>
            <w:vAlign w:val="center"/>
          </w:tcPr>
          <w:p w:rsidR="00AD4CDB" w:rsidRDefault="00AD4CDB" w:rsidP="00AD4CDB">
            <w:pPr>
              <w:jc w:val="center"/>
              <w:rPr>
                <w:rFonts w:cs="Calibri"/>
              </w:rPr>
            </w:pPr>
            <w:r>
              <w:rPr>
                <w:rFonts w:cs="Calibri"/>
              </w:rPr>
              <w:t>Al variare</w:t>
            </w:r>
          </w:p>
        </w:tc>
      </w:tr>
      <w:tr w:rsidR="00AD4CDB" w:rsidRPr="008507DD" w:rsidTr="00150D95">
        <w:trPr>
          <w:jc w:val="center"/>
        </w:trPr>
        <w:tc>
          <w:tcPr>
            <w:tcW w:w="1203" w:type="pct"/>
            <w:vAlign w:val="center"/>
          </w:tcPr>
          <w:p w:rsidR="00AD4CDB" w:rsidRDefault="00AD4CDB" w:rsidP="00AD4CDB">
            <w:pPr>
              <w:jc w:val="center"/>
              <w:rPr>
                <w:rFonts w:ascii="Candara" w:hAnsi="Candara" w:cs="Calibri"/>
                <w:sz w:val="24"/>
                <w:szCs w:val="24"/>
              </w:rPr>
            </w:pPr>
            <w:proofErr w:type="spellStart"/>
            <w:r>
              <w:rPr>
                <w:rFonts w:ascii="Candara" w:hAnsi="Candara" w:cs="Calibri"/>
              </w:rPr>
              <w:t>CdA</w:t>
            </w:r>
            <w:proofErr w:type="spellEnd"/>
          </w:p>
        </w:tc>
        <w:tc>
          <w:tcPr>
            <w:tcW w:w="2664" w:type="pct"/>
            <w:vAlign w:val="center"/>
          </w:tcPr>
          <w:p w:rsidR="00AD4CDB" w:rsidRDefault="00AD4CDB" w:rsidP="00AD4CDB">
            <w:pPr>
              <w:jc w:val="center"/>
              <w:rPr>
                <w:rFonts w:cs="Calibri"/>
              </w:rPr>
            </w:pPr>
            <w:r>
              <w:rPr>
                <w:rFonts w:cs="Calibri"/>
              </w:rPr>
              <w:t xml:space="preserve">Budget del Piano Industriale </w:t>
            </w:r>
          </w:p>
        </w:tc>
        <w:tc>
          <w:tcPr>
            <w:tcW w:w="1133" w:type="pct"/>
            <w:vAlign w:val="center"/>
          </w:tcPr>
          <w:p w:rsidR="00AD4CDB" w:rsidRDefault="00AD4CDB" w:rsidP="00AD4CDB">
            <w:pPr>
              <w:jc w:val="center"/>
              <w:rPr>
                <w:rFonts w:cs="Calibri"/>
              </w:rPr>
            </w:pPr>
            <w:r>
              <w:rPr>
                <w:rFonts w:cs="Calibri"/>
              </w:rPr>
              <w:t>Al variare</w:t>
            </w:r>
          </w:p>
        </w:tc>
      </w:tr>
      <w:tr w:rsidR="00AD4CDB" w:rsidRPr="008507DD" w:rsidTr="00150D95">
        <w:trPr>
          <w:jc w:val="center"/>
        </w:trPr>
        <w:tc>
          <w:tcPr>
            <w:tcW w:w="1203" w:type="pct"/>
            <w:vAlign w:val="center"/>
          </w:tcPr>
          <w:p w:rsidR="00AD4CDB" w:rsidRDefault="00AD4CDB" w:rsidP="00AD4CDB">
            <w:pPr>
              <w:jc w:val="center"/>
              <w:rPr>
                <w:rFonts w:ascii="Candara" w:hAnsi="Candara" w:cs="Calibri"/>
                <w:sz w:val="24"/>
                <w:szCs w:val="24"/>
              </w:rPr>
            </w:pPr>
            <w:proofErr w:type="spellStart"/>
            <w:r>
              <w:rPr>
                <w:rFonts w:ascii="Candara" w:hAnsi="Candara" w:cs="Calibri"/>
              </w:rPr>
              <w:t>CdA</w:t>
            </w:r>
            <w:proofErr w:type="spellEnd"/>
          </w:p>
        </w:tc>
        <w:tc>
          <w:tcPr>
            <w:tcW w:w="2664" w:type="pct"/>
            <w:vAlign w:val="center"/>
          </w:tcPr>
          <w:p w:rsidR="00AD4CDB" w:rsidRDefault="00AD4CDB" w:rsidP="00AD4CDB">
            <w:pPr>
              <w:jc w:val="center"/>
              <w:rPr>
                <w:rFonts w:cs="Calibri"/>
              </w:rPr>
            </w:pPr>
            <w:r>
              <w:rPr>
                <w:rFonts w:cs="Calibri"/>
              </w:rPr>
              <w:t>Relazione sui nuovi affidamenti o estensioni del servizio con il comune di Catania</w:t>
            </w:r>
          </w:p>
        </w:tc>
        <w:tc>
          <w:tcPr>
            <w:tcW w:w="1133" w:type="pct"/>
            <w:vAlign w:val="center"/>
          </w:tcPr>
          <w:p w:rsidR="00AD4CDB" w:rsidRDefault="00AD4CDB" w:rsidP="00AD4CDB">
            <w:pPr>
              <w:jc w:val="center"/>
              <w:rPr>
                <w:rFonts w:cs="Calibri"/>
              </w:rPr>
            </w:pPr>
            <w:r>
              <w:rPr>
                <w:rFonts w:cs="Calibri"/>
              </w:rPr>
              <w:t>Al verificarsi</w:t>
            </w:r>
          </w:p>
        </w:tc>
      </w:tr>
      <w:tr w:rsidR="00AD4CDB" w:rsidRPr="008507DD" w:rsidTr="00150D95">
        <w:trPr>
          <w:jc w:val="center"/>
        </w:trPr>
        <w:tc>
          <w:tcPr>
            <w:tcW w:w="1203" w:type="pct"/>
            <w:vAlign w:val="center"/>
          </w:tcPr>
          <w:p w:rsidR="00AD4CDB" w:rsidRDefault="00AD4CDB" w:rsidP="00AD4CDB">
            <w:pPr>
              <w:jc w:val="center"/>
              <w:rPr>
                <w:rFonts w:ascii="Candara" w:hAnsi="Candara" w:cs="Calibri"/>
                <w:sz w:val="24"/>
                <w:szCs w:val="24"/>
              </w:rPr>
            </w:pPr>
            <w:bookmarkStart w:id="33" w:name="_Hlk314580759"/>
            <w:r>
              <w:rPr>
                <w:rFonts w:ascii="Candara" w:hAnsi="Candara" w:cs="Calibri"/>
              </w:rPr>
              <w:t>Responsabile Progetto</w:t>
            </w:r>
          </w:p>
        </w:tc>
        <w:tc>
          <w:tcPr>
            <w:tcW w:w="2664" w:type="pct"/>
            <w:vAlign w:val="center"/>
          </w:tcPr>
          <w:p w:rsidR="00AD4CDB" w:rsidRDefault="00AD4CDB" w:rsidP="00AD4CDB">
            <w:pPr>
              <w:jc w:val="center"/>
              <w:rPr>
                <w:rFonts w:cs="Calibri"/>
              </w:rPr>
            </w:pPr>
            <w:r>
              <w:rPr>
                <w:rFonts w:cs="Calibri"/>
              </w:rPr>
              <w:t xml:space="preserve">Copia del Verbale di Rendicontazione rilasciato dall'ente di controllo relativamente alle sovvenzioni, </w:t>
            </w:r>
            <w:r>
              <w:rPr>
                <w:rFonts w:cs="Calibri"/>
              </w:rPr>
              <w:lastRenderedPageBreak/>
              <w:t>finanziamenti, concessioni ricevute dalla Catania Multiservizi</w:t>
            </w:r>
          </w:p>
        </w:tc>
        <w:tc>
          <w:tcPr>
            <w:tcW w:w="1133" w:type="pct"/>
            <w:vAlign w:val="center"/>
          </w:tcPr>
          <w:p w:rsidR="00AD4CDB" w:rsidRDefault="00AD4CDB" w:rsidP="00AD4CDB">
            <w:pPr>
              <w:jc w:val="center"/>
              <w:rPr>
                <w:rFonts w:cs="Calibri"/>
              </w:rPr>
            </w:pPr>
            <w:r>
              <w:rPr>
                <w:rFonts w:cs="Calibri"/>
              </w:rPr>
              <w:lastRenderedPageBreak/>
              <w:t xml:space="preserve">Ad ogni rendicontazione o </w:t>
            </w:r>
            <w:r>
              <w:rPr>
                <w:rFonts w:cs="Calibri"/>
              </w:rPr>
              <w:lastRenderedPageBreak/>
              <w:t>comunque semestrale in assenza di eventi</w:t>
            </w:r>
          </w:p>
        </w:tc>
      </w:tr>
      <w:tr w:rsidR="00AD4CDB" w:rsidRPr="008507DD" w:rsidTr="00150D95">
        <w:trPr>
          <w:jc w:val="center"/>
        </w:trPr>
        <w:tc>
          <w:tcPr>
            <w:tcW w:w="1203" w:type="pct"/>
            <w:vAlign w:val="center"/>
          </w:tcPr>
          <w:p w:rsidR="00AD4CDB" w:rsidRDefault="00AD4CDB" w:rsidP="00AD4CDB">
            <w:pPr>
              <w:jc w:val="center"/>
              <w:rPr>
                <w:rFonts w:ascii="Candara" w:hAnsi="Candara" w:cs="Calibri"/>
                <w:sz w:val="24"/>
                <w:szCs w:val="24"/>
              </w:rPr>
            </w:pPr>
            <w:r>
              <w:rPr>
                <w:rFonts w:ascii="Candara" w:hAnsi="Candara" w:cs="Calibri"/>
              </w:rPr>
              <w:lastRenderedPageBreak/>
              <w:t xml:space="preserve">Presidente - Dirigenti </w:t>
            </w:r>
          </w:p>
        </w:tc>
        <w:tc>
          <w:tcPr>
            <w:tcW w:w="2664" w:type="pct"/>
            <w:vAlign w:val="center"/>
          </w:tcPr>
          <w:p w:rsidR="00AD4CDB" w:rsidRDefault="00AD4CDB" w:rsidP="00AD4CDB">
            <w:pPr>
              <w:jc w:val="center"/>
              <w:rPr>
                <w:rFonts w:cs="Calibri"/>
              </w:rPr>
            </w:pPr>
            <w:r>
              <w:rPr>
                <w:rFonts w:cs="Calibri"/>
              </w:rPr>
              <w:t xml:space="preserve">Elenco del report degli omaggi ricevuti dall’azienda o dai propri dipendenti </w:t>
            </w:r>
          </w:p>
        </w:tc>
        <w:tc>
          <w:tcPr>
            <w:tcW w:w="1133" w:type="pct"/>
            <w:vAlign w:val="center"/>
          </w:tcPr>
          <w:p w:rsidR="00AD4CDB" w:rsidRDefault="00AD4CDB" w:rsidP="00AD4CDB">
            <w:pPr>
              <w:jc w:val="center"/>
              <w:rPr>
                <w:rFonts w:cs="Calibri"/>
              </w:rPr>
            </w:pPr>
            <w:r>
              <w:rPr>
                <w:rFonts w:cs="Calibri"/>
              </w:rPr>
              <w:t>Semestrale anche in assenza di eventi</w:t>
            </w:r>
          </w:p>
        </w:tc>
      </w:tr>
      <w:tr w:rsidR="00AD4CDB" w:rsidRPr="008507DD" w:rsidTr="00150D95">
        <w:trPr>
          <w:jc w:val="center"/>
        </w:trPr>
        <w:tc>
          <w:tcPr>
            <w:tcW w:w="1203" w:type="pct"/>
            <w:vAlign w:val="center"/>
          </w:tcPr>
          <w:p w:rsidR="00AD4CDB" w:rsidRDefault="00AD4CDB" w:rsidP="00AD4CDB">
            <w:pPr>
              <w:jc w:val="center"/>
              <w:rPr>
                <w:rFonts w:ascii="Candara" w:hAnsi="Candara" w:cs="Calibri"/>
                <w:sz w:val="24"/>
                <w:szCs w:val="24"/>
              </w:rPr>
            </w:pPr>
            <w:r>
              <w:rPr>
                <w:rFonts w:ascii="Candara" w:hAnsi="Candara" w:cs="Calibri"/>
              </w:rPr>
              <w:t>DOPR</w:t>
            </w:r>
          </w:p>
        </w:tc>
        <w:tc>
          <w:tcPr>
            <w:tcW w:w="2664" w:type="pct"/>
            <w:vAlign w:val="center"/>
          </w:tcPr>
          <w:p w:rsidR="00AD4CDB" w:rsidRDefault="00AD4CDB" w:rsidP="00AD4CDB">
            <w:pPr>
              <w:jc w:val="center"/>
              <w:rPr>
                <w:rFonts w:cs="Calibri"/>
              </w:rPr>
            </w:pPr>
            <w:r>
              <w:rPr>
                <w:rFonts w:cs="Calibri"/>
              </w:rPr>
              <w:t>Report di audit di prima e terza parte sul sistema di gestione della qualità circa i processi in questione</w:t>
            </w:r>
          </w:p>
        </w:tc>
        <w:tc>
          <w:tcPr>
            <w:tcW w:w="1133" w:type="pct"/>
            <w:vAlign w:val="center"/>
          </w:tcPr>
          <w:p w:rsidR="00AD4CDB" w:rsidRDefault="00AD4CDB" w:rsidP="00AD4CDB">
            <w:pPr>
              <w:jc w:val="center"/>
              <w:rPr>
                <w:rFonts w:cs="Calibri"/>
              </w:rPr>
            </w:pPr>
            <w:r>
              <w:rPr>
                <w:rFonts w:cs="Calibri"/>
              </w:rPr>
              <w:t>Al verificarsi o comunque annuale in assenza di eventi</w:t>
            </w:r>
          </w:p>
        </w:tc>
      </w:tr>
      <w:tr w:rsidR="00AD4CDB" w:rsidRPr="008507DD" w:rsidTr="00150D95">
        <w:trPr>
          <w:jc w:val="center"/>
        </w:trPr>
        <w:tc>
          <w:tcPr>
            <w:tcW w:w="1203" w:type="pct"/>
            <w:vAlign w:val="center"/>
          </w:tcPr>
          <w:p w:rsidR="00AD4CDB" w:rsidRDefault="00AD4CDB" w:rsidP="00AD4CDB">
            <w:pPr>
              <w:jc w:val="center"/>
              <w:rPr>
                <w:rFonts w:ascii="Candara" w:hAnsi="Candara" w:cs="Calibri"/>
                <w:sz w:val="24"/>
                <w:szCs w:val="24"/>
              </w:rPr>
            </w:pPr>
            <w:r>
              <w:rPr>
                <w:rFonts w:ascii="Candara" w:hAnsi="Candara" w:cs="Calibri"/>
              </w:rPr>
              <w:t>DOPR</w:t>
            </w:r>
          </w:p>
        </w:tc>
        <w:tc>
          <w:tcPr>
            <w:tcW w:w="2664" w:type="pct"/>
            <w:vAlign w:val="center"/>
          </w:tcPr>
          <w:p w:rsidR="00AD4CDB" w:rsidRDefault="00AD4CDB" w:rsidP="00AD4CDB">
            <w:pPr>
              <w:jc w:val="center"/>
              <w:rPr>
                <w:rFonts w:cs="Calibri"/>
              </w:rPr>
            </w:pPr>
            <w:r>
              <w:rPr>
                <w:rFonts w:cs="Calibri"/>
              </w:rPr>
              <w:t xml:space="preserve">Report sullo stato delle autorizzazioni e prescrizioni in capo alla Catania Multiservizi </w:t>
            </w:r>
          </w:p>
        </w:tc>
        <w:tc>
          <w:tcPr>
            <w:tcW w:w="1133" w:type="pct"/>
            <w:vAlign w:val="center"/>
          </w:tcPr>
          <w:p w:rsidR="00AD4CDB" w:rsidRDefault="00AD4CDB" w:rsidP="00AD4CDB">
            <w:pPr>
              <w:jc w:val="center"/>
              <w:rPr>
                <w:rFonts w:cs="Calibri"/>
              </w:rPr>
            </w:pPr>
            <w:r>
              <w:rPr>
                <w:rFonts w:cs="Calibri"/>
              </w:rPr>
              <w:t>Annuale</w:t>
            </w:r>
          </w:p>
        </w:tc>
      </w:tr>
      <w:tr w:rsidR="00AD4CDB" w:rsidRPr="008507DD" w:rsidTr="00150D95">
        <w:trPr>
          <w:jc w:val="center"/>
        </w:trPr>
        <w:tc>
          <w:tcPr>
            <w:tcW w:w="1203" w:type="pct"/>
            <w:vAlign w:val="center"/>
          </w:tcPr>
          <w:p w:rsidR="00AD4CDB" w:rsidRDefault="00AD4CDB" w:rsidP="00AD4CDB">
            <w:pPr>
              <w:jc w:val="center"/>
              <w:rPr>
                <w:rFonts w:ascii="Candara" w:hAnsi="Candara" w:cs="Calibri"/>
                <w:sz w:val="24"/>
                <w:szCs w:val="24"/>
              </w:rPr>
            </w:pPr>
            <w:r>
              <w:rPr>
                <w:rFonts w:ascii="Candara" w:hAnsi="Candara" w:cs="Calibri"/>
              </w:rPr>
              <w:t>Dirigenti del settore verificato</w:t>
            </w:r>
          </w:p>
        </w:tc>
        <w:tc>
          <w:tcPr>
            <w:tcW w:w="2664" w:type="pct"/>
            <w:vAlign w:val="center"/>
          </w:tcPr>
          <w:p w:rsidR="00AD4CDB" w:rsidRDefault="00AD4CDB" w:rsidP="00AD4CDB">
            <w:pPr>
              <w:jc w:val="center"/>
              <w:rPr>
                <w:rFonts w:cs="Calibri"/>
              </w:rPr>
            </w:pPr>
            <w:r>
              <w:rPr>
                <w:rFonts w:cs="Calibri"/>
              </w:rPr>
              <w:t>Verbali (o note dei dirigenti se non segue verbale all’ispezione) delle Autorità Competenti di controllo in materia di Lavoro Previdenza, Ambiente, Sicurezza, Fiscalità e tributi, societari</w:t>
            </w:r>
          </w:p>
        </w:tc>
        <w:tc>
          <w:tcPr>
            <w:tcW w:w="1133" w:type="pct"/>
            <w:vAlign w:val="center"/>
          </w:tcPr>
          <w:p w:rsidR="00AD4CDB" w:rsidRDefault="00AD4CDB" w:rsidP="00AD4CDB">
            <w:pPr>
              <w:jc w:val="center"/>
              <w:rPr>
                <w:rFonts w:cs="Calibri"/>
              </w:rPr>
            </w:pPr>
            <w:r>
              <w:rPr>
                <w:rFonts w:cs="Calibri"/>
              </w:rPr>
              <w:t>Al verificarsi o comunque semestrale in assenza di eventi</w:t>
            </w:r>
          </w:p>
        </w:tc>
      </w:tr>
      <w:tr w:rsidR="00AD4CDB" w:rsidRPr="008507DD" w:rsidTr="00150D95">
        <w:trPr>
          <w:jc w:val="center"/>
        </w:trPr>
        <w:tc>
          <w:tcPr>
            <w:tcW w:w="1203" w:type="pct"/>
            <w:vAlign w:val="center"/>
          </w:tcPr>
          <w:p w:rsidR="00AD4CDB" w:rsidRDefault="00AD4CDB" w:rsidP="00AD4CDB">
            <w:pPr>
              <w:jc w:val="center"/>
              <w:rPr>
                <w:rFonts w:ascii="Candara" w:hAnsi="Candara" w:cs="Calibri"/>
                <w:sz w:val="24"/>
                <w:szCs w:val="24"/>
              </w:rPr>
            </w:pPr>
            <w:r>
              <w:rPr>
                <w:rFonts w:ascii="Candara" w:hAnsi="Candara" w:cs="Calibri"/>
              </w:rPr>
              <w:t>RACQ</w:t>
            </w:r>
          </w:p>
        </w:tc>
        <w:tc>
          <w:tcPr>
            <w:tcW w:w="2664" w:type="pct"/>
            <w:vAlign w:val="center"/>
          </w:tcPr>
          <w:p w:rsidR="00AD4CDB" w:rsidRDefault="00AD4CDB" w:rsidP="00AD4CDB">
            <w:pPr>
              <w:jc w:val="center"/>
              <w:rPr>
                <w:rFonts w:cs="Calibri"/>
              </w:rPr>
            </w:pPr>
            <w:r>
              <w:rPr>
                <w:rFonts w:cs="Calibri"/>
              </w:rPr>
              <w:t>Copia dell’incartamento relativo alle gare/appalti aggiudicati dalla Catania Multiservizi</w:t>
            </w:r>
          </w:p>
        </w:tc>
        <w:tc>
          <w:tcPr>
            <w:tcW w:w="1133" w:type="pct"/>
            <w:vAlign w:val="center"/>
          </w:tcPr>
          <w:p w:rsidR="00AD4CDB" w:rsidRDefault="00AD4CDB" w:rsidP="00AD4CDB">
            <w:pPr>
              <w:jc w:val="center"/>
              <w:rPr>
                <w:rFonts w:cs="Calibri"/>
              </w:rPr>
            </w:pPr>
            <w:r>
              <w:rPr>
                <w:rFonts w:cs="Calibri"/>
              </w:rPr>
              <w:t>Su richiesta dell’</w:t>
            </w:r>
            <w:proofErr w:type="spellStart"/>
            <w:r>
              <w:rPr>
                <w:rFonts w:cs="Calibri"/>
              </w:rPr>
              <w:t>OdV</w:t>
            </w:r>
            <w:proofErr w:type="spellEnd"/>
            <w:r>
              <w:rPr>
                <w:rFonts w:cs="Calibri"/>
              </w:rPr>
              <w:t xml:space="preserve"> per effettuare </w:t>
            </w:r>
            <w:proofErr w:type="spellStart"/>
            <w:r>
              <w:rPr>
                <w:rFonts w:cs="Calibri"/>
              </w:rPr>
              <w:t>Internal</w:t>
            </w:r>
            <w:proofErr w:type="spellEnd"/>
            <w:r>
              <w:rPr>
                <w:rFonts w:cs="Calibri"/>
              </w:rPr>
              <w:t xml:space="preserve"> Audit</w:t>
            </w:r>
          </w:p>
        </w:tc>
      </w:tr>
      <w:tr w:rsidR="00AD4CDB" w:rsidRPr="008507DD" w:rsidTr="00AD4CDB">
        <w:trPr>
          <w:trHeight w:val="955"/>
          <w:jc w:val="center"/>
        </w:trPr>
        <w:tc>
          <w:tcPr>
            <w:tcW w:w="1203" w:type="pct"/>
            <w:vAlign w:val="center"/>
          </w:tcPr>
          <w:p w:rsidR="00AD4CDB" w:rsidRDefault="00AD4CDB" w:rsidP="00AD4CDB">
            <w:pPr>
              <w:jc w:val="center"/>
              <w:rPr>
                <w:rFonts w:ascii="Candara" w:hAnsi="Candara" w:cs="Calibri"/>
                <w:sz w:val="24"/>
                <w:szCs w:val="24"/>
              </w:rPr>
            </w:pPr>
            <w:r>
              <w:rPr>
                <w:rFonts w:ascii="Candara" w:hAnsi="Candara" w:cs="Calibri"/>
              </w:rPr>
              <w:t>RPERS</w:t>
            </w:r>
          </w:p>
        </w:tc>
        <w:tc>
          <w:tcPr>
            <w:tcW w:w="2664" w:type="pct"/>
            <w:vAlign w:val="center"/>
          </w:tcPr>
          <w:p w:rsidR="00AD4CDB" w:rsidRDefault="00AD4CDB" w:rsidP="00AD4CDB">
            <w:pPr>
              <w:jc w:val="center"/>
              <w:rPr>
                <w:rFonts w:cs="Calibri"/>
              </w:rPr>
            </w:pPr>
            <w:r>
              <w:rPr>
                <w:rFonts w:cs="Calibri"/>
              </w:rPr>
              <w:t>Copia dell’incartamento relativo ai concorsi banditi e conclusi dalla Catania Multiservizi</w:t>
            </w:r>
          </w:p>
        </w:tc>
        <w:tc>
          <w:tcPr>
            <w:tcW w:w="1133" w:type="pct"/>
            <w:vAlign w:val="center"/>
          </w:tcPr>
          <w:p w:rsidR="00AD4CDB" w:rsidRDefault="00AD4CDB" w:rsidP="00AD4CDB">
            <w:pPr>
              <w:jc w:val="center"/>
              <w:rPr>
                <w:rFonts w:cs="Calibri"/>
              </w:rPr>
            </w:pPr>
            <w:r>
              <w:rPr>
                <w:rFonts w:cs="Calibri"/>
              </w:rPr>
              <w:t>Su richiesta dell’</w:t>
            </w:r>
            <w:proofErr w:type="spellStart"/>
            <w:r>
              <w:rPr>
                <w:rFonts w:cs="Calibri"/>
              </w:rPr>
              <w:t>OdV</w:t>
            </w:r>
            <w:proofErr w:type="spellEnd"/>
            <w:r>
              <w:rPr>
                <w:rFonts w:cs="Calibri"/>
              </w:rPr>
              <w:t xml:space="preserve"> per effettuare </w:t>
            </w:r>
            <w:proofErr w:type="spellStart"/>
            <w:r>
              <w:rPr>
                <w:rFonts w:cs="Calibri"/>
              </w:rPr>
              <w:t>Internal</w:t>
            </w:r>
            <w:proofErr w:type="spellEnd"/>
            <w:r>
              <w:rPr>
                <w:rFonts w:cs="Calibri"/>
              </w:rPr>
              <w:t xml:space="preserve"> Audit.</w:t>
            </w:r>
          </w:p>
        </w:tc>
      </w:tr>
      <w:tr w:rsidR="00AD4CDB" w:rsidRPr="008507DD" w:rsidTr="00AD4CDB">
        <w:trPr>
          <w:trHeight w:val="1779"/>
          <w:jc w:val="center"/>
        </w:trPr>
        <w:tc>
          <w:tcPr>
            <w:tcW w:w="1203" w:type="pct"/>
            <w:vMerge w:val="restart"/>
            <w:vAlign w:val="center"/>
          </w:tcPr>
          <w:p w:rsidR="00AD4CDB" w:rsidRDefault="00AD4CDB" w:rsidP="00AD4CDB">
            <w:pPr>
              <w:jc w:val="center"/>
              <w:rPr>
                <w:rFonts w:ascii="Candara" w:hAnsi="Candara" w:cs="Calibri"/>
                <w:sz w:val="24"/>
                <w:szCs w:val="24"/>
              </w:rPr>
            </w:pPr>
            <w:r>
              <w:rPr>
                <w:rFonts w:ascii="Candara" w:hAnsi="Candara" w:cs="Calibri"/>
              </w:rPr>
              <w:t>AFGE e TECN</w:t>
            </w:r>
          </w:p>
        </w:tc>
        <w:tc>
          <w:tcPr>
            <w:tcW w:w="2664" w:type="pct"/>
            <w:vAlign w:val="center"/>
          </w:tcPr>
          <w:p w:rsidR="00AD4CDB" w:rsidRDefault="00AD4CDB" w:rsidP="00AD4CDB">
            <w:pPr>
              <w:jc w:val="center"/>
              <w:rPr>
                <w:rFonts w:cs="Calibri"/>
              </w:rPr>
            </w:pPr>
            <w:r>
              <w:rPr>
                <w:rFonts w:cs="Calibri"/>
              </w:rPr>
              <w:t xml:space="preserve">Elenco Fornitori Qualificati </w:t>
            </w:r>
          </w:p>
        </w:tc>
        <w:tc>
          <w:tcPr>
            <w:tcW w:w="1133" w:type="pct"/>
            <w:vMerge w:val="restart"/>
            <w:vAlign w:val="center"/>
          </w:tcPr>
          <w:p w:rsidR="00AD4CDB" w:rsidRDefault="00AD4CDB" w:rsidP="00AD4CDB">
            <w:pPr>
              <w:jc w:val="center"/>
              <w:rPr>
                <w:rFonts w:cs="Calibri"/>
                <w:sz w:val="20"/>
                <w:szCs w:val="20"/>
              </w:rPr>
            </w:pPr>
            <w:r>
              <w:rPr>
                <w:rFonts w:cs="Calibri"/>
                <w:sz w:val="20"/>
                <w:szCs w:val="20"/>
              </w:rPr>
              <w:t>Trimestrale. Detti flussi non vengono trasmessi perché rilevati attraverso la pubblicazione sul sito trasparenza quale adempimento obbligatori per altro normativamente sanzionato in caso di mancato inserimento (L.190 2012).</w:t>
            </w:r>
          </w:p>
        </w:tc>
      </w:tr>
      <w:tr w:rsidR="00AD4CDB" w:rsidRPr="008507DD" w:rsidTr="00AD4CDB">
        <w:trPr>
          <w:trHeight w:val="1780"/>
          <w:jc w:val="center"/>
        </w:trPr>
        <w:tc>
          <w:tcPr>
            <w:tcW w:w="1203" w:type="pct"/>
            <w:vMerge/>
            <w:vAlign w:val="center"/>
          </w:tcPr>
          <w:p w:rsidR="00AD4CDB" w:rsidRDefault="00AD4CDB" w:rsidP="00AD4CDB">
            <w:pPr>
              <w:rPr>
                <w:rFonts w:ascii="Candara" w:hAnsi="Candara" w:cs="Calibri"/>
                <w:sz w:val="24"/>
                <w:szCs w:val="24"/>
              </w:rPr>
            </w:pPr>
          </w:p>
        </w:tc>
        <w:tc>
          <w:tcPr>
            <w:tcW w:w="2664" w:type="pct"/>
            <w:vAlign w:val="center"/>
          </w:tcPr>
          <w:p w:rsidR="00AD4CDB" w:rsidRDefault="00AD4CDB" w:rsidP="00AD4CDB">
            <w:pPr>
              <w:jc w:val="center"/>
              <w:rPr>
                <w:rFonts w:cs="Calibri"/>
              </w:rPr>
            </w:pPr>
            <w:r>
              <w:rPr>
                <w:rFonts w:cs="Calibri"/>
              </w:rPr>
              <w:t>Report Gare</w:t>
            </w:r>
          </w:p>
        </w:tc>
        <w:tc>
          <w:tcPr>
            <w:tcW w:w="1133" w:type="pct"/>
            <w:vMerge/>
            <w:vAlign w:val="center"/>
          </w:tcPr>
          <w:p w:rsidR="00AD4CDB" w:rsidRDefault="00AD4CDB" w:rsidP="00AD4CDB">
            <w:pPr>
              <w:rPr>
                <w:rFonts w:cs="Calibri"/>
                <w:sz w:val="20"/>
                <w:szCs w:val="20"/>
              </w:rPr>
            </w:pPr>
          </w:p>
        </w:tc>
      </w:tr>
      <w:bookmarkEnd w:id="33"/>
    </w:tbl>
    <w:p w:rsidR="00660D8A" w:rsidRPr="008507DD" w:rsidRDefault="00660D8A" w:rsidP="00660D8A">
      <w:pPr>
        <w:spacing w:after="0" w:line="360" w:lineRule="auto"/>
        <w:rPr>
          <w:rFonts w:ascii="Candara" w:hAnsi="Candara" w:cs="Arial"/>
          <w:sz w:val="24"/>
          <w:szCs w:val="24"/>
        </w:rPr>
      </w:pPr>
    </w:p>
    <w:p w:rsidR="009A6E32" w:rsidRPr="008507DD" w:rsidRDefault="009A6E32" w:rsidP="009A6E32">
      <w:pPr>
        <w:spacing w:after="0" w:line="360" w:lineRule="auto"/>
        <w:rPr>
          <w:rFonts w:ascii="Candara" w:hAnsi="Candara" w:cs="Arial"/>
          <w:sz w:val="24"/>
          <w:szCs w:val="24"/>
        </w:rPr>
      </w:pPr>
    </w:p>
    <w:sectPr w:rsidR="009A6E32" w:rsidRPr="008507DD" w:rsidSect="00E464E0">
      <w:pgSz w:w="11907" w:h="16840" w:code="9"/>
      <w:pgMar w:top="1985" w:right="851" w:bottom="1134" w:left="851"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47D" w:rsidRDefault="0039347D" w:rsidP="00845FDD">
      <w:pPr>
        <w:spacing w:after="0" w:line="240" w:lineRule="auto"/>
      </w:pPr>
      <w:r>
        <w:separator/>
      </w:r>
    </w:p>
  </w:endnote>
  <w:endnote w:type="continuationSeparator" w:id="0">
    <w:p w:rsidR="0039347D" w:rsidRDefault="0039347D" w:rsidP="0084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BE" w:rsidRPr="003E3975" w:rsidRDefault="00281BBE" w:rsidP="00160789">
    <w:pPr>
      <w:pStyle w:val="Pidipagina"/>
      <w:pBdr>
        <w:between w:val="single" w:sz="4" w:space="1" w:color="auto"/>
      </w:pBdr>
      <w:tabs>
        <w:tab w:val="clear" w:pos="9638"/>
        <w:tab w:val="right" w:pos="9356"/>
      </w:tabs>
      <w:rPr>
        <w:i/>
        <w:iCs/>
        <w:sz w:val="16"/>
        <w:szCs w:val="16"/>
      </w:rPr>
    </w:pPr>
    <w:r w:rsidRPr="003E3975">
      <w:rPr>
        <w:i/>
        <w:iCs/>
        <w:sz w:val="16"/>
        <w:szCs w:val="16"/>
      </w:rPr>
      <w:t>QSM S.r.l. Corso Delle Provincie, 22 – 95100 Catania Tel. 095/722.53.66</w:t>
    </w:r>
    <w:r>
      <w:rPr>
        <w:i/>
        <w:iCs/>
        <w:sz w:val="16"/>
        <w:szCs w:val="16"/>
      </w:rPr>
      <w:t xml:space="preserve"> </w:t>
    </w:r>
    <w:r w:rsidRPr="003E3975">
      <w:rPr>
        <w:i/>
        <w:iCs/>
        <w:sz w:val="16"/>
        <w:szCs w:val="16"/>
      </w:rPr>
      <w:t>Fax 095/722.27.78</w:t>
    </w:r>
  </w:p>
  <w:p w:rsidR="00281BBE" w:rsidRPr="003E3975" w:rsidRDefault="00281BBE" w:rsidP="00160789">
    <w:pPr>
      <w:pStyle w:val="Pidipagina"/>
      <w:pBdr>
        <w:between w:val="single" w:sz="4" w:space="1" w:color="auto"/>
      </w:pBdr>
      <w:rPr>
        <w:rFonts w:cs="Arial"/>
        <w:sz w:val="4"/>
        <w:szCs w:val="4"/>
      </w:rPr>
    </w:pPr>
  </w:p>
  <w:p w:rsidR="00281BBE" w:rsidRPr="00CA66BA" w:rsidRDefault="00281BBE" w:rsidP="00CA66BA">
    <w:pPr>
      <w:pStyle w:val="Pidipagina"/>
      <w:pBdr>
        <w:between w:val="single" w:sz="4" w:space="1" w:color="auto"/>
      </w:pBdr>
      <w:ind w:right="360"/>
      <w:rPr>
        <w:sz w:val="16"/>
        <w:szCs w:val="16"/>
      </w:rPr>
    </w:pPr>
    <w:r>
      <w:rPr>
        <w:sz w:val="16"/>
        <w:szCs w:val="16"/>
      </w:rPr>
      <w:t>PO SIC - Monitoraggio operativo</w:t>
    </w:r>
    <w:r w:rsidRPr="003E3975">
      <w:rPr>
        <w:sz w:val="16"/>
        <w:szCs w:val="16"/>
      </w:rPr>
      <w:t xml:space="preserve"> </w:t>
    </w:r>
    <w:r>
      <w:rPr>
        <w:sz w:val="16"/>
        <w:szCs w:val="16"/>
      </w:rPr>
      <w:t xml:space="preserve">reati </w:t>
    </w:r>
    <w:r w:rsidRPr="003E3975">
      <w:rPr>
        <w:sz w:val="16"/>
        <w:szCs w:val="16"/>
      </w:rPr>
      <w:t>sicurezza</w:t>
    </w:r>
    <w:r>
      <w:rPr>
        <w:sz w:val="16"/>
        <w:szCs w:val="16"/>
      </w:rPr>
      <w:t xml:space="preserve"> nei luoghi di lavoro</w:t>
    </w:r>
    <w:r w:rsidRPr="003E3975">
      <w:rPr>
        <w:sz w:val="16"/>
        <w:szCs w:val="16"/>
      </w:rPr>
      <w:t xml:space="preserve"> rev.00</w:t>
    </w:r>
    <w:r>
      <w:rPr>
        <w:rFonts w:cs="Arial"/>
        <w:sz w:val="16"/>
        <w:szCs w:val="16"/>
      </w:rPr>
      <w:t xml:space="preserve">              </w:t>
    </w:r>
    <w:r w:rsidRPr="003E3975">
      <w:rPr>
        <w:rFonts w:cs="Arial"/>
        <w:sz w:val="16"/>
        <w:szCs w:val="16"/>
      </w:rPr>
      <w:fldChar w:fldCharType="begin"/>
    </w:r>
    <w:r w:rsidRPr="003E3975">
      <w:rPr>
        <w:rFonts w:cs="Arial"/>
        <w:sz w:val="16"/>
        <w:szCs w:val="16"/>
      </w:rPr>
      <w:instrText xml:space="preserve"> PAGE   \* MERGEFORMAT </w:instrText>
    </w:r>
    <w:r w:rsidRPr="003E3975">
      <w:rPr>
        <w:rFonts w:cs="Arial"/>
        <w:sz w:val="16"/>
        <w:szCs w:val="16"/>
      </w:rPr>
      <w:fldChar w:fldCharType="separate"/>
    </w:r>
    <w:r>
      <w:rPr>
        <w:rFonts w:cs="Arial"/>
        <w:noProof/>
        <w:sz w:val="16"/>
        <w:szCs w:val="16"/>
      </w:rPr>
      <w:t>3</w:t>
    </w:r>
    <w:r w:rsidRPr="003E3975">
      <w:rPr>
        <w:rFonts w:cs="Arial"/>
        <w:sz w:val="16"/>
        <w:szCs w:val="16"/>
      </w:rPr>
      <w:fldChar w:fldCharType="end"/>
    </w:r>
    <w:r w:rsidRPr="003E3975">
      <w:rPr>
        <w:rFonts w:cs="Arial"/>
        <w:sz w:val="16"/>
        <w:szCs w:val="16"/>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BE" w:rsidRPr="008507DD" w:rsidRDefault="00281BBE" w:rsidP="00B67773">
    <w:pPr>
      <w:pStyle w:val="Pidipagina"/>
      <w:pBdr>
        <w:between w:val="single" w:sz="4" w:space="1" w:color="auto"/>
      </w:pBdr>
      <w:tabs>
        <w:tab w:val="clear" w:pos="9638"/>
        <w:tab w:val="right" w:pos="9356"/>
      </w:tabs>
      <w:rPr>
        <w:rFonts w:ascii="Candara" w:hAnsi="Candara"/>
        <w:i/>
        <w:iCs/>
        <w:sz w:val="16"/>
        <w:szCs w:val="16"/>
      </w:rPr>
    </w:pPr>
    <w:r w:rsidRPr="008507DD">
      <w:rPr>
        <w:rFonts w:ascii="Candara" w:hAnsi="Candara"/>
        <w:i/>
        <w:iCs/>
        <w:sz w:val="16"/>
        <w:szCs w:val="16"/>
      </w:rPr>
      <w:t>QSM S.r.l. Viale Africa, 174 – 95129 Catania Tel. 095/722.53.66 Fax 095/722.27.78</w:t>
    </w:r>
  </w:p>
  <w:p w:rsidR="00281BBE" w:rsidRPr="008507DD" w:rsidRDefault="00281BBE" w:rsidP="00B67773">
    <w:pPr>
      <w:pStyle w:val="Pidipagina"/>
      <w:pBdr>
        <w:between w:val="single" w:sz="4" w:space="1" w:color="auto"/>
      </w:pBdr>
      <w:rPr>
        <w:rFonts w:ascii="Candara" w:hAnsi="Candara" w:cs="Arial"/>
        <w:sz w:val="4"/>
        <w:szCs w:val="4"/>
      </w:rPr>
    </w:pPr>
  </w:p>
  <w:p w:rsidR="00281BBE" w:rsidRPr="008507DD" w:rsidRDefault="00281BBE" w:rsidP="00DC0012">
    <w:pPr>
      <w:spacing w:after="0" w:line="240" w:lineRule="auto"/>
      <w:rPr>
        <w:rFonts w:ascii="Candara" w:hAnsi="Candara"/>
      </w:rPr>
    </w:pPr>
    <w:r w:rsidRPr="008507DD">
      <w:rPr>
        <w:rFonts w:ascii="Candara" w:hAnsi="Candara"/>
      </w:rPr>
      <w:fldChar w:fldCharType="begin"/>
    </w:r>
    <w:r w:rsidRPr="008507DD">
      <w:rPr>
        <w:rFonts w:ascii="Candara" w:hAnsi="Candara"/>
      </w:rPr>
      <w:instrText xml:space="preserve"> FILENAME   \* MERGEFORMAT </w:instrText>
    </w:r>
    <w:r w:rsidRPr="008507DD">
      <w:rPr>
        <w:rFonts w:ascii="Candara" w:hAnsi="Candara"/>
      </w:rPr>
      <w:fldChar w:fldCharType="separate"/>
    </w:r>
    <w:r w:rsidRPr="00932E22">
      <w:rPr>
        <w:rFonts w:ascii="Candara" w:hAnsi="Candara"/>
        <w:noProof/>
        <w:sz w:val="16"/>
        <w:szCs w:val="16"/>
      </w:rPr>
      <w:t>PO PA - Monitoraggio operativo reati inerenti la Pubblica Amministrazione rev.00</w:t>
    </w:r>
    <w:r w:rsidRPr="008507DD">
      <w:rPr>
        <w:rFonts w:ascii="Candara" w:hAnsi="Candara"/>
      </w:rPr>
      <w:fldChar w:fldCharType="end"/>
    </w:r>
    <w:r w:rsidRPr="008507DD">
      <w:rPr>
        <w:rFonts w:ascii="Candara" w:hAnsi="Candara" w:cs="Arial"/>
        <w:sz w:val="16"/>
        <w:szCs w:val="16"/>
      </w:rPr>
      <w:t xml:space="preserve">                                                                                                    </w:t>
    </w:r>
    <w:r w:rsidRPr="008507DD">
      <w:rPr>
        <w:rFonts w:ascii="Candara" w:hAnsi="Candara"/>
        <w:noProof/>
        <w:sz w:val="16"/>
        <w:szCs w:val="16"/>
      </w:rPr>
      <w:fldChar w:fldCharType="begin"/>
    </w:r>
    <w:r w:rsidRPr="008507DD">
      <w:rPr>
        <w:rFonts w:ascii="Candara" w:hAnsi="Candara"/>
        <w:noProof/>
        <w:sz w:val="16"/>
        <w:szCs w:val="16"/>
      </w:rPr>
      <w:instrText xml:space="preserve"> PAGE </w:instrText>
    </w:r>
    <w:r w:rsidRPr="008507DD">
      <w:rPr>
        <w:rFonts w:ascii="Candara" w:hAnsi="Candara"/>
        <w:noProof/>
        <w:sz w:val="16"/>
        <w:szCs w:val="16"/>
      </w:rPr>
      <w:fldChar w:fldCharType="separate"/>
    </w:r>
    <w:r>
      <w:rPr>
        <w:rFonts w:ascii="Candara" w:hAnsi="Candara"/>
        <w:noProof/>
        <w:sz w:val="16"/>
        <w:szCs w:val="16"/>
      </w:rPr>
      <w:t>34</w:t>
    </w:r>
    <w:r w:rsidRPr="008507DD">
      <w:rPr>
        <w:rFonts w:ascii="Candara" w:hAnsi="Candara"/>
        <w:noProof/>
        <w:sz w:val="16"/>
        <w:szCs w:val="16"/>
      </w:rPr>
      <w:fldChar w:fldCharType="end"/>
    </w:r>
    <w:r w:rsidRPr="008507DD">
      <w:rPr>
        <w:rFonts w:ascii="Candara" w:hAnsi="Candara"/>
        <w:noProof/>
        <w:sz w:val="16"/>
        <w:szCs w:val="16"/>
      </w:rPr>
      <w:t>/</w:t>
    </w:r>
    <w:r w:rsidRPr="008507DD">
      <w:rPr>
        <w:rFonts w:ascii="Candara" w:hAnsi="Candara"/>
        <w:noProof/>
        <w:sz w:val="16"/>
        <w:szCs w:val="16"/>
      </w:rPr>
      <w:fldChar w:fldCharType="begin"/>
    </w:r>
    <w:r w:rsidRPr="008507DD">
      <w:rPr>
        <w:rFonts w:ascii="Candara" w:hAnsi="Candara"/>
        <w:noProof/>
        <w:sz w:val="16"/>
        <w:szCs w:val="16"/>
      </w:rPr>
      <w:instrText xml:space="preserve"> NUMPAGES  </w:instrText>
    </w:r>
    <w:r w:rsidRPr="008507DD">
      <w:rPr>
        <w:rFonts w:ascii="Candara" w:hAnsi="Candara"/>
        <w:noProof/>
        <w:sz w:val="16"/>
        <w:szCs w:val="16"/>
      </w:rPr>
      <w:fldChar w:fldCharType="separate"/>
    </w:r>
    <w:r>
      <w:rPr>
        <w:rFonts w:ascii="Candara" w:hAnsi="Candara"/>
        <w:noProof/>
        <w:sz w:val="16"/>
        <w:szCs w:val="16"/>
      </w:rPr>
      <w:t>34</w:t>
    </w:r>
    <w:r w:rsidRPr="008507DD">
      <w:rPr>
        <w:rFonts w:ascii="Candara" w:hAnsi="Candar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47D" w:rsidRDefault="0039347D" w:rsidP="00845FDD">
      <w:pPr>
        <w:spacing w:after="0" w:line="240" w:lineRule="auto"/>
      </w:pPr>
      <w:r>
        <w:separator/>
      </w:r>
    </w:p>
  </w:footnote>
  <w:footnote w:type="continuationSeparator" w:id="0">
    <w:p w:rsidR="0039347D" w:rsidRDefault="0039347D" w:rsidP="00845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BE" w:rsidRDefault="00281BBE">
    <w:pPr>
      <w:pStyle w:val="Intestazione"/>
      <w:rPr>
        <w:rFonts w:ascii="NewCenturySchlbk" w:hAnsi="NewCenturySchlbk"/>
        <w:sz w:val="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11"/>
      <w:gridCol w:w="4420"/>
      <w:gridCol w:w="1205"/>
      <w:gridCol w:w="1142"/>
    </w:tblGrid>
    <w:tr w:rsidR="00281BBE" w:rsidRPr="00DB66A0" w:rsidTr="002469F8">
      <w:trPr>
        <w:cantSplit/>
        <w:trHeight w:hRule="exact" w:val="680"/>
        <w:jc w:val="center"/>
      </w:trPr>
      <w:tc>
        <w:tcPr>
          <w:tcW w:w="1540" w:type="pct"/>
          <w:vMerge w:val="restart"/>
          <w:vAlign w:val="center"/>
        </w:tcPr>
        <w:p w:rsidR="00281BBE" w:rsidRPr="00DB66A0" w:rsidRDefault="00281BBE" w:rsidP="000B32A8">
          <w:pPr>
            <w:pStyle w:val="Intestazione"/>
            <w:jc w:val="center"/>
            <w:rPr>
              <w:rFonts w:ascii="Tahoma" w:hAnsi="Tahoma" w:cs="Tahoma"/>
              <w:color w:val="000000"/>
              <w:sz w:val="18"/>
            </w:rPr>
          </w:pPr>
          <w:r w:rsidRPr="00DB66A0">
            <w:rPr>
              <w:rFonts w:ascii="Candara" w:hAnsi="Candara"/>
              <w:noProof/>
            </w:rPr>
            <w:drawing>
              <wp:inline distT="0" distB="0" distL="0" distR="0">
                <wp:extent cx="1346200" cy="363855"/>
                <wp:effectExtent l="0" t="0" r="0" b="0"/>
                <wp:docPr id="2" name="Immagine 2" descr="C:\Users\giacomo.QSMSR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giacomo.QSMSRL\Desktop\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363855"/>
                        </a:xfrm>
                        <a:prstGeom prst="rect">
                          <a:avLst/>
                        </a:prstGeom>
                        <a:noFill/>
                        <a:ln>
                          <a:noFill/>
                        </a:ln>
                      </pic:spPr>
                    </pic:pic>
                  </a:graphicData>
                </a:graphic>
              </wp:inline>
            </w:drawing>
          </w:r>
        </w:p>
      </w:tc>
      <w:tc>
        <w:tcPr>
          <w:tcW w:w="2260" w:type="pct"/>
          <w:shd w:val="clear" w:color="auto" w:fill="E6E6E6"/>
          <w:vAlign w:val="center"/>
        </w:tcPr>
        <w:p w:rsidR="00281BBE" w:rsidRPr="00DB66A0" w:rsidRDefault="00281BBE" w:rsidP="000B32A8">
          <w:pPr>
            <w:pStyle w:val="Intestazione"/>
            <w:jc w:val="center"/>
            <w:rPr>
              <w:rFonts w:cs="Tahoma"/>
              <w:color w:val="000000"/>
              <w:sz w:val="18"/>
            </w:rPr>
          </w:pPr>
          <w:r w:rsidRPr="00DB66A0">
            <w:rPr>
              <w:rFonts w:cs="Tahoma"/>
              <w:color w:val="000000"/>
              <w:sz w:val="18"/>
            </w:rPr>
            <w:t>Livello Documento: Procedura Operativa</w:t>
          </w:r>
        </w:p>
      </w:tc>
      <w:tc>
        <w:tcPr>
          <w:tcW w:w="616" w:type="pct"/>
          <w:shd w:val="clear" w:color="auto" w:fill="FFFFFF"/>
          <w:vAlign w:val="center"/>
        </w:tcPr>
        <w:p w:rsidR="00281BBE" w:rsidRPr="00DB66A0" w:rsidRDefault="00281BBE" w:rsidP="000B32A8">
          <w:pPr>
            <w:pStyle w:val="Intestazione"/>
            <w:jc w:val="center"/>
            <w:rPr>
              <w:rFonts w:cs="Tahoma"/>
              <w:color w:val="000000"/>
              <w:sz w:val="18"/>
            </w:rPr>
          </w:pPr>
          <w:r w:rsidRPr="00DB66A0">
            <w:rPr>
              <w:rFonts w:cs="Tahoma"/>
              <w:color w:val="000000"/>
              <w:sz w:val="18"/>
            </w:rPr>
            <w:t>Codice Doc</w:t>
          </w:r>
        </w:p>
      </w:tc>
      <w:tc>
        <w:tcPr>
          <w:tcW w:w="584" w:type="pct"/>
          <w:vAlign w:val="center"/>
        </w:tcPr>
        <w:p w:rsidR="00281BBE" w:rsidRPr="00DB66A0" w:rsidRDefault="00281BBE" w:rsidP="000B32A8">
          <w:pPr>
            <w:pStyle w:val="Intestazione"/>
            <w:jc w:val="center"/>
            <w:rPr>
              <w:rFonts w:cs="Tahoma"/>
              <w:b/>
              <w:color w:val="000000"/>
            </w:rPr>
          </w:pPr>
          <w:r w:rsidRPr="00DB66A0">
            <w:rPr>
              <w:rFonts w:cs="Tahoma"/>
              <w:b/>
              <w:color w:val="000000"/>
            </w:rPr>
            <w:t>PO SIC</w:t>
          </w:r>
        </w:p>
      </w:tc>
    </w:tr>
    <w:tr w:rsidR="00281BBE" w:rsidRPr="00DB66A0" w:rsidTr="002469F8">
      <w:trPr>
        <w:cantSplit/>
        <w:trHeight w:hRule="exact" w:val="737"/>
        <w:jc w:val="center"/>
      </w:trPr>
      <w:tc>
        <w:tcPr>
          <w:tcW w:w="1540" w:type="pct"/>
          <w:vMerge/>
          <w:vAlign w:val="center"/>
        </w:tcPr>
        <w:p w:rsidR="00281BBE" w:rsidRPr="00DB66A0" w:rsidRDefault="00281BBE" w:rsidP="000B32A8">
          <w:pPr>
            <w:rPr>
              <w:rFonts w:ascii="Tahoma" w:hAnsi="Tahoma" w:cs="Tahoma"/>
              <w:color w:val="000000"/>
              <w:sz w:val="18"/>
            </w:rPr>
          </w:pPr>
        </w:p>
      </w:tc>
      <w:tc>
        <w:tcPr>
          <w:tcW w:w="2260" w:type="pct"/>
          <w:shd w:val="clear" w:color="auto" w:fill="auto"/>
          <w:vAlign w:val="center"/>
        </w:tcPr>
        <w:p w:rsidR="00281BBE" w:rsidRPr="00DB66A0" w:rsidRDefault="00281BBE" w:rsidP="000B32A8">
          <w:pPr>
            <w:pStyle w:val="Intestazione"/>
            <w:jc w:val="center"/>
            <w:rPr>
              <w:rFonts w:cs="Tahoma"/>
              <w:b/>
              <w:bCs/>
              <w:color w:val="000000"/>
            </w:rPr>
          </w:pPr>
          <w:r w:rsidRPr="00DB66A0">
            <w:rPr>
              <w:rFonts w:cs="Tahoma"/>
              <w:b/>
              <w:bCs/>
              <w:sz w:val="28"/>
              <w:szCs w:val="28"/>
            </w:rPr>
            <w:t>Monitoraggio operativo reati sicurezza nei luoghi di lavoro</w:t>
          </w:r>
        </w:p>
      </w:tc>
      <w:tc>
        <w:tcPr>
          <w:tcW w:w="616" w:type="pct"/>
          <w:shd w:val="clear" w:color="auto" w:fill="FFFFFF"/>
          <w:vAlign w:val="center"/>
        </w:tcPr>
        <w:p w:rsidR="00281BBE" w:rsidRPr="00DB66A0" w:rsidRDefault="00281BBE" w:rsidP="000B32A8">
          <w:pPr>
            <w:pStyle w:val="Intestazione"/>
            <w:jc w:val="center"/>
            <w:rPr>
              <w:rFonts w:cs="Tahoma"/>
              <w:color w:val="000000"/>
              <w:sz w:val="18"/>
            </w:rPr>
          </w:pPr>
          <w:r w:rsidRPr="00DB66A0">
            <w:rPr>
              <w:rFonts w:cs="Tahoma"/>
              <w:color w:val="000000"/>
              <w:sz w:val="18"/>
            </w:rPr>
            <w:t>Revisione</w:t>
          </w:r>
        </w:p>
      </w:tc>
      <w:tc>
        <w:tcPr>
          <w:tcW w:w="584" w:type="pct"/>
          <w:vAlign w:val="center"/>
        </w:tcPr>
        <w:p w:rsidR="00281BBE" w:rsidRPr="00DB66A0" w:rsidRDefault="00281BBE" w:rsidP="000B32A8">
          <w:pPr>
            <w:pStyle w:val="Intestazione"/>
            <w:jc w:val="center"/>
            <w:rPr>
              <w:rFonts w:cs="Tahoma"/>
              <w:color w:val="000000"/>
              <w:sz w:val="18"/>
            </w:rPr>
          </w:pPr>
          <w:r w:rsidRPr="00DB66A0">
            <w:rPr>
              <w:rFonts w:cs="Tahoma"/>
              <w:color w:val="000000"/>
              <w:sz w:val="18"/>
            </w:rPr>
            <w:t>00</w:t>
          </w:r>
        </w:p>
      </w:tc>
    </w:tr>
  </w:tbl>
  <w:p w:rsidR="00281BBE" w:rsidRDefault="00281BBE" w:rsidP="007B46C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70" w:type="dxa"/>
        <w:right w:w="70" w:type="dxa"/>
      </w:tblCellMar>
      <w:tblLook w:val="0000" w:firstRow="0" w:lastRow="0" w:firstColumn="0" w:lastColumn="0" w:noHBand="0" w:noVBand="0"/>
    </w:tblPr>
    <w:tblGrid>
      <w:gridCol w:w="3489"/>
      <w:gridCol w:w="4429"/>
      <w:gridCol w:w="882"/>
      <w:gridCol w:w="822"/>
    </w:tblGrid>
    <w:tr w:rsidR="00281BBE" w:rsidRPr="00A16048" w:rsidTr="00AD4CDB">
      <w:trPr>
        <w:cantSplit/>
        <w:trHeight w:hRule="exact" w:val="447"/>
        <w:jc w:val="center"/>
      </w:trPr>
      <w:tc>
        <w:tcPr>
          <w:tcW w:w="1341" w:type="pct"/>
          <w:vMerge w:val="restart"/>
          <w:tcBorders>
            <w:top w:val="single" w:sz="6" w:space="0" w:color="auto"/>
            <w:left w:val="single" w:sz="6" w:space="0" w:color="auto"/>
            <w:bottom w:val="single" w:sz="2" w:space="0" w:color="808080"/>
            <w:right w:val="single" w:sz="2" w:space="0" w:color="auto"/>
          </w:tcBorders>
          <w:vAlign w:val="center"/>
        </w:tcPr>
        <w:p w:rsidR="00281BBE" w:rsidRPr="00A16048" w:rsidRDefault="00281BBE" w:rsidP="000B32A8">
          <w:pPr>
            <w:pStyle w:val="Intestazione"/>
            <w:jc w:val="center"/>
            <w:rPr>
              <w:rFonts w:ascii="Candara" w:hAnsi="Candara" w:cs="Tahoma"/>
              <w:sz w:val="18"/>
            </w:rPr>
          </w:pPr>
          <w:r w:rsidRPr="00605EA8">
            <w:rPr>
              <w:rFonts w:ascii="Candara" w:hAnsi="Candara"/>
            </w:rPr>
            <w:object w:dxaOrig="334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7.4pt;height:41.4pt" o:ole="" fillcolor="window">
                <v:imagedata r:id="rId1" o:title=""/>
              </v:shape>
              <o:OLEObject Type="Embed" ProgID="Word.Picture.8" ShapeID="_x0000_i1028" DrawAspect="Content" ObjectID="_1585057691" r:id="rId2"/>
            </w:object>
          </w:r>
        </w:p>
      </w:tc>
      <w:tc>
        <w:tcPr>
          <w:tcW w:w="2459" w:type="pct"/>
          <w:tcBorders>
            <w:top w:val="single" w:sz="6" w:space="0" w:color="auto"/>
            <w:left w:val="single" w:sz="2" w:space="0" w:color="auto"/>
            <w:bottom w:val="single" w:sz="4" w:space="0" w:color="auto"/>
            <w:right w:val="single" w:sz="4" w:space="0" w:color="auto"/>
          </w:tcBorders>
          <w:shd w:val="clear" w:color="auto" w:fill="E6E6E6"/>
          <w:vAlign w:val="center"/>
        </w:tcPr>
        <w:p w:rsidR="00281BBE" w:rsidRPr="00A16048" w:rsidRDefault="00281BBE" w:rsidP="000B32A8">
          <w:pPr>
            <w:pStyle w:val="Intestazione"/>
            <w:jc w:val="center"/>
            <w:rPr>
              <w:rFonts w:ascii="Candara" w:hAnsi="Candara" w:cs="Tahoma"/>
              <w:sz w:val="18"/>
            </w:rPr>
          </w:pPr>
          <w:r w:rsidRPr="00A16048">
            <w:rPr>
              <w:rFonts w:ascii="Candara" w:hAnsi="Candara" w:cs="Tahoma"/>
              <w:sz w:val="18"/>
            </w:rPr>
            <w:t>Livello Documento: Procedura Operativa</w:t>
          </w:r>
        </w:p>
      </w:tc>
      <w:tc>
        <w:tcPr>
          <w:tcW w:w="616" w:type="pct"/>
          <w:tcBorders>
            <w:top w:val="single" w:sz="6" w:space="0" w:color="auto"/>
            <w:left w:val="single" w:sz="4" w:space="0" w:color="auto"/>
            <w:bottom w:val="single" w:sz="4" w:space="0" w:color="auto"/>
            <w:right w:val="single" w:sz="4" w:space="0" w:color="auto"/>
          </w:tcBorders>
          <w:shd w:val="clear" w:color="auto" w:fill="FFFFFF"/>
          <w:vAlign w:val="center"/>
        </w:tcPr>
        <w:p w:rsidR="00281BBE" w:rsidRPr="00A16048" w:rsidRDefault="00281BBE" w:rsidP="000B32A8">
          <w:pPr>
            <w:pStyle w:val="Intestazione"/>
            <w:jc w:val="center"/>
            <w:rPr>
              <w:rFonts w:ascii="Candara" w:hAnsi="Candara" w:cs="Tahoma"/>
              <w:sz w:val="18"/>
            </w:rPr>
          </w:pPr>
          <w:r w:rsidRPr="00A16048">
            <w:rPr>
              <w:rFonts w:ascii="Candara" w:hAnsi="Candara" w:cs="Tahoma"/>
              <w:sz w:val="18"/>
            </w:rPr>
            <w:t>Codice Doc</w:t>
          </w:r>
        </w:p>
      </w:tc>
      <w:tc>
        <w:tcPr>
          <w:tcW w:w="584" w:type="pct"/>
          <w:tcBorders>
            <w:top w:val="single" w:sz="6" w:space="0" w:color="auto"/>
            <w:left w:val="single" w:sz="4" w:space="0" w:color="auto"/>
            <w:bottom w:val="single" w:sz="4" w:space="0" w:color="auto"/>
            <w:right w:val="single" w:sz="6" w:space="0" w:color="auto"/>
          </w:tcBorders>
          <w:vAlign w:val="center"/>
        </w:tcPr>
        <w:p w:rsidR="00281BBE" w:rsidRPr="00A16048" w:rsidRDefault="00281BBE" w:rsidP="00845FDD">
          <w:pPr>
            <w:pStyle w:val="Intestazione"/>
            <w:jc w:val="center"/>
            <w:rPr>
              <w:rFonts w:ascii="Candara" w:hAnsi="Candara" w:cs="Tahoma"/>
              <w:b/>
            </w:rPr>
          </w:pPr>
          <w:r w:rsidRPr="00A16048">
            <w:rPr>
              <w:rFonts w:ascii="Candara" w:hAnsi="Candara" w:cs="Tahoma"/>
              <w:b/>
            </w:rPr>
            <w:t>PO PA</w:t>
          </w:r>
        </w:p>
      </w:tc>
    </w:tr>
    <w:tr w:rsidR="00281BBE" w:rsidRPr="00A16048" w:rsidTr="00405C98">
      <w:trPr>
        <w:cantSplit/>
        <w:trHeight w:hRule="exact" w:val="737"/>
        <w:jc w:val="center"/>
      </w:trPr>
      <w:tc>
        <w:tcPr>
          <w:tcW w:w="1341" w:type="pct"/>
          <w:vMerge/>
          <w:tcBorders>
            <w:top w:val="single" w:sz="2" w:space="0" w:color="808080"/>
            <w:left w:val="single" w:sz="6" w:space="0" w:color="auto"/>
            <w:bottom w:val="single" w:sz="6" w:space="0" w:color="auto"/>
            <w:right w:val="single" w:sz="2" w:space="0" w:color="auto"/>
          </w:tcBorders>
          <w:vAlign w:val="center"/>
        </w:tcPr>
        <w:p w:rsidR="00281BBE" w:rsidRPr="00A16048" w:rsidRDefault="00281BBE" w:rsidP="000B32A8">
          <w:pPr>
            <w:rPr>
              <w:rFonts w:ascii="Candara" w:hAnsi="Candara" w:cs="Tahoma"/>
              <w:sz w:val="18"/>
            </w:rPr>
          </w:pPr>
        </w:p>
      </w:tc>
      <w:tc>
        <w:tcPr>
          <w:tcW w:w="2459" w:type="pct"/>
          <w:tcBorders>
            <w:top w:val="single" w:sz="4" w:space="0" w:color="auto"/>
            <w:left w:val="single" w:sz="2" w:space="0" w:color="auto"/>
            <w:bottom w:val="single" w:sz="2" w:space="0" w:color="auto"/>
            <w:right w:val="single" w:sz="4" w:space="0" w:color="auto"/>
          </w:tcBorders>
          <w:shd w:val="clear" w:color="auto" w:fill="auto"/>
          <w:vAlign w:val="center"/>
        </w:tcPr>
        <w:p w:rsidR="00281BBE" w:rsidRPr="00AD4CDB" w:rsidRDefault="00281BBE" w:rsidP="00E41315">
          <w:pPr>
            <w:pStyle w:val="Intestazione"/>
            <w:jc w:val="center"/>
            <w:rPr>
              <w:rFonts w:ascii="Candara" w:hAnsi="Candara" w:cs="Tahoma"/>
              <w:b/>
              <w:bCs/>
              <w:sz w:val="24"/>
              <w:szCs w:val="24"/>
            </w:rPr>
          </w:pPr>
          <w:r w:rsidRPr="00AD4CDB">
            <w:rPr>
              <w:rFonts w:ascii="Candara" w:hAnsi="Candara" w:cs="Tahoma"/>
              <w:b/>
              <w:bCs/>
              <w:sz w:val="24"/>
              <w:szCs w:val="24"/>
            </w:rPr>
            <w:t xml:space="preserve">Monitoraggio operativo reati inerenti </w:t>
          </w:r>
          <w:proofErr w:type="gramStart"/>
          <w:r w:rsidRPr="00AD4CDB">
            <w:rPr>
              <w:rFonts w:ascii="Candara" w:hAnsi="Candara" w:cs="Tahoma"/>
              <w:b/>
              <w:bCs/>
              <w:sz w:val="24"/>
              <w:szCs w:val="24"/>
            </w:rPr>
            <w:t>la</w:t>
          </w:r>
          <w:proofErr w:type="gramEnd"/>
          <w:r w:rsidRPr="00AD4CDB">
            <w:rPr>
              <w:rFonts w:ascii="Candara" w:hAnsi="Candara" w:cs="Tahoma"/>
              <w:b/>
              <w:bCs/>
              <w:sz w:val="24"/>
              <w:szCs w:val="24"/>
            </w:rPr>
            <w:t xml:space="preserve"> Pubblica Amministrazione</w:t>
          </w:r>
        </w:p>
      </w:tc>
      <w:tc>
        <w:tcPr>
          <w:tcW w:w="616" w:type="pct"/>
          <w:tcBorders>
            <w:top w:val="single" w:sz="4" w:space="0" w:color="auto"/>
            <w:left w:val="single" w:sz="4" w:space="0" w:color="auto"/>
            <w:bottom w:val="single" w:sz="6" w:space="0" w:color="auto"/>
            <w:right w:val="single" w:sz="4" w:space="0" w:color="auto"/>
          </w:tcBorders>
          <w:shd w:val="clear" w:color="auto" w:fill="FFFFFF"/>
          <w:vAlign w:val="center"/>
        </w:tcPr>
        <w:p w:rsidR="00281BBE" w:rsidRPr="00A16048" w:rsidRDefault="00281BBE" w:rsidP="000B32A8">
          <w:pPr>
            <w:pStyle w:val="Intestazione"/>
            <w:jc w:val="center"/>
            <w:rPr>
              <w:rFonts w:ascii="Candara" w:hAnsi="Candara" w:cs="Tahoma"/>
              <w:sz w:val="18"/>
            </w:rPr>
          </w:pPr>
          <w:r w:rsidRPr="00A16048">
            <w:rPr>
              <w:rFonts w:ascii="Candara" w:hAnsi="Candara" w:cs="Tahoma"/>
              <w:sz w:val="18"/>
            </w:rPr>
            <w:t>Revisione</w:t>
          </w:r>
        </w:p>
      </w:tc>
      <w:tc>
        <w:tcPr>
          <w:tcW w:w="584" w:type="pct"/>
          <w:tcBorders>
            <w:top w:val="single" w:sz="4" w:space="0" w:color="auto"/>
            <w:left w:val="single" w:sz="4" w:space="0" w:color="auto"/>
            <w:bottom w:val="single" w:sz="6" w:space="0" w:color="auto"/>
            <w:right w:val="single" w:sz="6" w:space="0" w:color="auto"/>
          </w:tcBorders>
          <w:vAlign w:val="center"/>
        </w:tcPr>
        <w:p w:rsidR="00281BBE" w:rsidRPr="00A16048" w:rsidRDefault="00281BBE" w:rsidP="00DB66A0">
          <w:pPr>
            <w:pStyle w:val="Intestazione"/>
            <w:jc w:val="center"/>
            <w:rPr>
              <w:rFonts w:ascii="Candara" w:hAnsi="Candara" w:cs="Tahoma"/>
              <w:sz w:val="18"/>
            </w:rPr>
          </w:pPr>
          <w:r w:rsidRPr="00A16048">
            <w:rPr>
              <w:rFonts w:ascii="Candara" w:hAnsi="Candara" w:cs="Tahoma"/>
              <w:sz w:val="18"/>
            </w:rPr>
            <w:t>00</w:t>
          </w:r>
        </w:p>
      </w:tc>
    </w:tr>
  </w:tbl>
  <w:p w:rsidR="00281BBE" w:rsidRDefault="00281BBE" w:rsidP="00845F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11.4pt;height:11.4pt" o:bullet="t">
        <v:imagedata r:id="rId1" o:title="msoF7AD"/>
      </v:shape>
    </w:pict>
  </w:numPicBullet>
  <w:numPicBullet w:numPicBulletId="1">
    <w:pict>
      <v:shape id="_x0000_i1206" type="#_x0000_t75" style="width:11.4pt;height:11.4pt" o:bullet="t">
        <v:imagedata r:id="rId2" o:title="mso37BB"/>
      </v:shape>
    </w:pict>
  </w:numPicBullet>
  <w:abstractNum w:abstractNumId="0" w15:restartNumberingAfterBreak="0">
    <w:nsid w:val="022A402F"/>
    <w:multiLevelType w:val="hybridMultilevel"/>
    <w:tmpl w:val="02A25EAA"/>
    <w:lvl w:ilvl="0" w:tplc="A7A4E43A">
      <w:start w:val="1"/>
      <w:numFmt w:val="decimal"/>
      <w:lvlText w:val="%1."/>
      <w:lvlJc w:val="left"/>
      <w:pPr>
        <w:ind w:left="1800" w:hanging="360"/>
      </w:pPr>
      <w:rPr>
        <w:rFonts w:hint="default"/>
        <w:b w:val="0"/>
        <w:sz w:val="22"/>
        <w:szCs w:val="22"/>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 w15:restartNumberingAfterBreak="0">
    <w:nsid w:val="04BC5C13"/>
    <w:multiLevelType w:val="hybridMultilevel"/>
    <w:tmpl w:val="3708B41E"/>
    <w:lvl w:ilvl="0" w:tplc="2F18F1F0">
      <w:start w:val="1"/>
      <w:numFmt w:val="decimal"/>
      <w:lvlText w:val="%1."/>
      <w:lvlJc w:val="left"/>
      <w:pPr>
        <w:ind w:left="1800" w:hanging="360"/>
      </w:pPr>
      <w:rPr>
        <w:rFonts w:hint="default"/>
        <w:b w:val="0"/>
        <w:sz w:val="22"/>
        <w:szCs w:val="22"/>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 w15:restartNumberingAfterBreak="0">
    <w:nsid w:val="0805583C"/>
    <w:multiLevelType w:val="hybridMultilevel"/>
    <w:tmpl w:val="B830AF6C"/>
    <w:lvl w:ilvl="0" w:tplc="1608A6D4">
      <w:start w:val="1"/>
      <w:numFmt w:val="decimal"/>
      <w:lvlText w:val="a.%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15:restartNumberingAfterBreak="0">
    <w:nsid w:val="0908315E"/>
    <w:multiLevelType w:val="hybridMultilevel"/>
    <w:tmpl w:val="61ECF3C6"/>
    <w:lvl w:ilvl="0" w:tplc="C2167196">
      <w:start w:val="1"/>
      <w:numFmt w:val="decimal"/>
      <w:lvlText w:val="%1."/>
      <w:lvlJc w:val="left"/>
      <w:pPr>
        <w:ind w:left="1800" w:hanging="360"/>
      </w:pPr>
      <w:rPr>
        <w:rFonts w:hint="default"/>
        <w:b w:val="0"/>
        <w:sz w:val="22"/>
        <w:szCs w:val="22"/>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 w15:restartNumberingAfterBreak="0">
    <w:nsid w:val="0AD6766F"/>
    <w:multiLevelType w:val="hybridMultilevel"/>
    <w:tmpl w:val="A3F47AD8"/>
    <w:lvl w:ilvl="0" w:tplc="8FAEADE0">
      <w:start w:val="1"/>
      <w:numFmt w:val="decimal"/>
      <w:lvlText w:val="%1."/>
      <w:lvlJc w:val="left"/>
      <w:pPr>
        <w:ind w:left="1800" w:hanging="360"/>
      </w:pPr>
      <w:rPr>
        <w:rFonts w:hint="default"/>
        <w:b w:val="0"/>
        <w:sz w:val="22"/>
        <w:szCs w:val="22"/>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 w15:restartNumberingAfterBreak="0">
    <w:nsid w:val="0D0D4FFC"/>
    <w:multiLevelType w:val="multilevel"/>
    <w:tmpl w:val="39FC0872"/>
    <w:lvl w:ilvl="0">
      <w:start w:val="1"/>
      <w:numFmt w:val="decimal"/>
      <w:pStyle w:val="Titolo1"/>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2B2D98"/>
    <w:multiLevelType w:val="hybridMultilevel"/>
    <w:tmpl w:val="3DA41722"/>
    <w:lvl w:ilvl="0" w:tplc="7E7AA6D8">
      <w:start w:val="1"/>
      <w:numFmt w:val="decimal"/>
      <w:lvlText w:val="k.%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 w15:restartNumberingAfterBreak="0">
    <w:nsid w:val="16555F4F"/>
    <w:multiLevelType w:val="hybridMultilevel"/>
    <w:tmpl w:val="CFB02162"/>
    <w:lvl w:ilvl="0" w:tplc="C0C4BE9A">
      <w:start w:val="1"/>
      <w:numFmt w:val="decimal"/>
      <w:lvlText w:val="e.%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 w15:restartNumberingAfterBreak="0">
    <w:nsid w:val="170129EE"/>
    <w:multiLevelType w:val="hybridMultilevel"/>
    <w:tmpl w:val="E970F548"/>
    <w:lvl w:ilvl="0" w:tplc="9BE066CA">
      <w:start w:val="1"/>
      <w:numFmt w:val="decimal"/>
      <w:lvlText w:val="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9" w15:restartNumberingAfterBreak="0">
    <w:nsid w:val="1A6C5326"/>
    <w:multiLevelType w:val="hybridMultilevel"/>
    <w:tmpl w:val="2974CA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AA2E62"/>
    <w:multiLevelType w:val="hybridMultilevel"/>
    <w:tmpl w:val="5F5CA6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7E657F"/>
    <w:multiLevelType w:val="hybridMultilevel"/>
    <w:tmpl w:val="07AA7348"/>
    <w:lvl w:ilvl="0" w:tplc="04100019">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88113AC"/>
    <w:multiLevelType w:val="hybridMultilevel"/>
    <w:tmpl w:val="D8C8EFC8"/>
    <w:lvl w:ilvl="0" w:tplc="0410001B">
      <w:start w:val="1"/>
      <w:numFmt w:val="lowerRoman"/>
      <w:lvlText w:val="%1."/>
      <w:lvlJc w:val="right"/>
      <w:pPr>
        <w:ind w:left="720" w:hanging="360"/>
      </w:pPr>
    </w:lvl>
    <w:lvl w:ilvl="1" w:tplc="04100013">
      <w:start w:val="1"/>
      <w:numFmt w:val="upp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8671B6"/>
    <w:multiLevelType w:val="multilevel"/>
    <w:tmpl w:val="C242D2C6"/>
    <w:lvl w:ilvl="0">
      <w:start w:val="7"/>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55202C"/>
    <w:multiLevelType w:val="hybridMultilevel"/>
    <w:tmpl w:val="CC30DB92"/>
    <w:lvl w:ilvl="0" w:tplc="0B46FCBE">
      <w:start w:val="1"/>
      <w:numFmt w:val="decimal"/>
      <w:lvlText w:val="n.%1."/>
      <w:lvlJc w:val="left"/>
      <w:pPr>
        <w:ind w:left="1800" w:hanging="360"/>
      </w:pPr>
      <w:rPr>
        <w:rFonts w:hint="default"/>
      </w:rPr>
    </w:lvl>
    <w:lvl w:ilvl="1" w:tplc="F2762F4E">
      <w:start w:val="1"/>
      <w:numFmt w:val="decimal"/>
      <w:lvlText w:val="%2."/>
      <w:lvlJc w:val="left"/>
      <w:pPr>
        <w:ind w:left="2520" w:hanging="360"/>
      </w:pPr>
      <w:rPr>
        <w:rFonts w:hint="default"/>
      </w:r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5" w15:restartNumberingAfterBreak="0">
    <w:nsid w:val="30765269"/>
    <w:multiLevelType w:val="hybridMultilevel"/>
    <w:tmpl w:val="A77E2A46"/>
    <w:lvl w:ilvl="0" w:tplc="1110DE72">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0D809EF"/>
    <w:multiLevelType w:val="hybridMultilevel"/>
    <w:tmpl w:val="A19C5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975CC8"/>
    <w:multiLevelType w:val="hybridMultilevel"/>
    <w:tmpl w:val="77F8EF06"/>
    <w:lvl w:ilvl="0" w:tplc="C60E7DA4">
      <w:start w:val="1"/>
      <w:numFmt w:val="decimal"/>
      <w:lvlText w:val="b.%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8" w15:restartNumberingAfterBreak="0">
    <w:nsid w:val="36384B9B"/>
    <w:multiLevelType w:val="hybridMultilevel"/>
    <w:tmpl w:val="CB226256"/>
    <w:lvl w:ilvl="0" w:tplc="99A02604">
      <w:start w:val="1"/>
      <w:numFmt w:val="decimal"/>
      <w:lvlText w:val="c.%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9" w15:restartNumberingAfterBreak="0">
    <w:nsid w:val="36D25229"/>
    <w:multiLevelType w:val="hybridMultilevel"/>
    <w:tmpl w:val="5C9C5C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7B3D2F"/>
    <w:multiLevelType w:val="hybridMultilevel"/>
    <w:tmpl w:val="DE0AB080"/>
    <w:lvl w:ilvl="0" w:tplc="04100005">
      <w:start w:val="1"/>
      <w:numFmt w:val="bullet"/>
      <w:lvlText w:val=""/>
      <w:lvlJc w:val="left"/>
      <w:pPr>
        <w:ind w:left="720" w:hanging="360"/>
      </w:pPr>
      <w:rPr>
        <w:rFonts w:ascii="Wingdings" w:hAnsi="Wingdings" w:hint="default"/>
        <w:color w:val="auto"/>
      </w:rPr>
    </w:lvl>
    <w:lvl w:ilvl="1" w:tplc="04100005">
      <w:start w:val="1"/>
      <w:numFmt w:val="bullet"/>
      <w:lvlText w:val=""/>
      <w:lvlJc w:val="left"/>
      <w:pPr>
        <w:ind w:left="1440" w:hanging="360"/>
      </w:pPr>
      <w:rPr>
        <w:rFonts w:ascii="Wingdings" w:hAnsi="Wingdings"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922871"/>
    <w:multiLevelType w:val="hybridMultilevel"/>
    <w:tmpl w:val="4806996E"/>
    <w:lvl w:ilvl="0" w:tplc="04100005">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CA14D9"/>
    <w:multiLevelType w:val="hybridMultilevel"/>
    <w:tmpl w:val="1D6C042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52A0C3F"/>
    <w:multiLevelType w:val="hybridMultilevel"/>
    <w:tmpl w:val="3A2E6000"/>
    <w:lvl w:ilvl="0" w:tplc="9830D3A6">
      <w:start w:val="1"/>
      <w:numFmt w:val="decimal"/>
      <w:lvlText w:val="m.%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4" w15:restartNumberingAfterBreak="0">
    <w:nsid w:val="4CB56E81"/>
    <w:multiLevelType w:val="hybridMultilevel"/>
    <w:tmpl w:val="16DAEF30"/>
    <w:lvl w:ilvl="0" w:tplc="EBF4AC1A">
      <w:start w:val="1"/>
      <w:numFmt w:val="decimal"/>
      <w:lvlText w:val="i.%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5" w15:restartNumberingAfterBreak="0">
    <w:nsid w:val="4E683C89"/>
    <w:multiLevelType w:val="hybridMultilevel"/>
    <w:tmpl w:val="1BB08A20"/>
    <w:lvl w:ilvl="0" w:tplc="A1C810FA">
      <w:start w:val="1"/>
      <w:numFmt w:val="decimal"/>
      <w:lvlText w:val="%1."/>
      <w:lvlJc w:val="left"/>
      <w:pPr>
        <w:ind w:left="1800" w:hanging="360"/>
      </w:pPr>
      <w:rPr>
        <w:rFonts w:hint="default"/>
        <w:b w:val="0"/>
        <w:sz w:val="22"/>
        <w:szCs w:val="22"/>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6" w15:restartNumberingAfterBreak="0">
    <w:nsid w:val="4EA42C21"/>
    <w:multiLevelType w:val="hybridMultilevel"/>
    <w:tmpl w:val="6E1460F2"/>
    <w:lvl w:ilvl="0" w:tplc="C2167196">
      <w:start w:val="1"/>
      <w:numFmt w:val="decimal"/>
      <w:lvlText w:val="%1."/>
      <w:lvlJc w:val="left"/>
      <w:pPr>
        <w:ind w:left="1800" w:hanging="360"/>
      </w:pPr>
      <w:rPr>
        <w:rFonts w:hint="default"/>
        <w:b w:val="0"/>
        <w:sz w:val="22"/>
        <w:szCs w:val="22"/>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7" w15:restartNumberingAfterBreak="0">
    <w:nsid w:val="502B58A1"/>
    <w:multiLevelType w:val="hybridMultilevel"/>
    <w:tmpl w:val="BC129856"/>
    <w:lvl w:ilvl="0" w:tplc="0410001B">
      <w:start w:val="1"/>
      <w:numFmt w:val="lowerRoman"/>
      <w:lvlText w:val="%1."/>
      <w:lvlJc w:val="right"/>
      <w:pPr>
        <w:ind w:left="1440" w:hanging="360"/>
      </w:pPr>
    </w:lvl>
    <w:lvl w:ilvl="1" w:tplc="C6D2FFA4">
      <w:start w:val="1"/>
      <w:numFmt w:val="lowerLetter"/>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524C7971"/>
    <w:multiLevelType w:val="hybridMultilevel"/>
    <w:tmpl w:val="5124563E"/>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2997238"/>
    <w:multiLevelType w:val="hybridMultilevel"/>
    <w:tmpl w:val="62FCD4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9A6A96"/>
    <w:multiLevelType w:val="hybridMultilevel"/>
    <w:tmpl w:val="BA9A55A4"/>
    <w:lvl w:ilvl="0" w:tplc="04100005">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45590A"/>
    <w:multiLevelType w:val="hybridMultilevel"/>
    <w:tmpl w:val="54883E0C"/>
    <w:lvl w:ilvl="0" w:tplc="C2167196">
      <w:start w:val="1"/>
      <w:numFmt w:val="decimal"/>
      <w:lvlText w:val="%1."/>
      <w:lvlJc w:val="left"/>
      <w:pPr>
        <w:ind w:left="1800" w:hanging="360"/>
      </w:pPr>
      <w:rPr>
        <w:rFonts w:hint="default"/>
        <w:b w:val="0"/>
        <w:sz w:val="22"/>
        <w:szCs w:val="22"/>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2" w15:restartNumberingAfterBreak="0">
    <w:nsid w:val="597F2F7E"/>
    <w:multiLevelType w:val="multilevel"/>
    <w:tmpl w:val="E326EC94"/>
    <w:lvl w:ilvl="0">
      <w:start w:val="3"/>
      <w:numFmt w:val="decimal"/>
      <w:lvlText w:val="2.%1"/>
      <w:lvlJc w:val="left"/>
      <w:pPr>
        <w:tabs>
          <w:tab w:val="num" w:pos="454"/>
        </w:tabs>
        <w:ind w:left="454" w:hanging="454"/>
      </w:pPr>
      <w:rPr>
        <w:rFonts w:hint="default"/>
      </w:rPr>
    </w:lvl>
    <w:lvl w:ilvl="1">
      <w:start w:val="3"/>
      <w:numFmt w:val="decimal"/>
      <w:lvlText w:val="6.%2"/>
      <w:lvlJc w:val="left"/>
      <w:pPr>
        <w:tabs>
          <w:tab w:val="num" w:pos="792"/>
        </w:tabs>
        <w:ind w:left="792" w:hanging="432"/>
      </w:pPr>
      <w:rPr>
        <w:rFonts w:hint="default"/>
        <w:b/>
        <w:i w:val="0"/>
        <w:sz w:val="22"/>
      </w:rPr>
    </w:lvl>
    <w:lvl w:ilvl="2">
      <w:start w:val="1"/>
      <w:numFmt w:val="decimal"/>
      <w:lvlText w:val="6.3.%3"/>
      <w:lvlJc w:val="left"/>
      <w:pPr>
        <w:tabs>
          <w:tab w:val="num" w:pos="1800"/>
        </w:tabs>
        <w:ind w:left="1224" w:hanging="504"/>
      </w:pPr>
      <w:rPr>
        <w:rFonts w:hint="default"/>
      </w:rPr>
    </w:lvl>
    <w:lvl w:ilvl="3">
      <w:start w:val="1"/>
      <w:numFmt w:val="decimal"/>
      <w:isLg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B79699C"/>
    <w:multiLevelType w:val="hybridMultilevel"/>
    <w:tmpl w:val="C54A1BB2"/>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D4B47B1"/>
    <w:multiLevelType w:val="hybridMultilevel"/>
    <w:tmpl w:val="385C9C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F94263"/>
    <w:multiLevelType w:val="hybridMultilevel"/>
    <w:tmpl w:val="117053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F337CC8"/>
    <w:multiLevelType w:val="hybridMultilevel"/>
    <w:tmpl w:val="BC080022"/>
    <w:lvl w:ilvl="0" w:tplc="1F6609C2">
      <w:start w:val="1"/>
      <w:numFmt w:val="decimal"/>
      <w:lvlText w:val="%1."/>
      <w:lvlJc w:val="left"/>
      <w:pPr>
        <w:ind w:left="1800" w:hanging="360"/>
      </w:pPr>
      <w:rPr>
        <w:rFonts w:hint="default"/>
        <w:b w:val="0"/>
        <w:sz w:val="22"/>
        <w:szCs w:val="22"/>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7" w15:restartNumberingAfterBreak="0">
    <w:nsid w:val="5F6A30A1"/>
    <w:multiLevelType w:val="hybridMultilevel"/>
    <w:tmpl w:val="B0F0730E"/>
    <w:lvl w:ilvl="0" w:tplc="04100007">
      <w:start w:val="1"/>
      <w:numFmt w:val="bullet"/>
      <w:lvlText w:val=""/>
      <w:lvlPicBulletId w:val="1"/>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5F6B4AA2"/>
    <w:multiLevelType w:val="hybridMultilevel"/>
    <w:tmpl w:val="BE542604"/>
    <w:lvl w:ilvl="0" w:tplc="04100005">
      <w:start w:val="1"/>
      <w:numFmt w:val="bullet"/>
      <w:lvlText w:val=""/>
      <w:lvlJc w:val="left"/>
      <w:pPr>
        <w:ind w:left="1800" w:hanging="360"/>
      </w:pPr>
      <w:rPr>
        <w:rFonts w:ascii="Wingdings" w:hAnsi="Wingdings" w:hint="default"/>
        <w:b w:val="0"/>
        <w:sz w:val="22"/>
        <w:szCs w:val="22"/>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9" w15:restartNumberingAfterBreak="0">
    <w:nsid w:val="5FDE2452"/>
    <w:multiLevelType w:val="multilevel"/>
    <w:tmpl w:val="4086A37A"/>
    <w:lvl w:ilvl="0">
      <w:start w:val="3"/>
      <w:numFmt w:val="decimal"/>
      <w:lvlText w:val="2.%1"/>
      <w:lvlJc w:val="left"/>
      <w:pPr>
        <w:tabs>
          <w:tab w:val="num" w:pos="454"/>
        </w:tabs>
        <w:ind w:left="454" w:hanging="454"/>
      </w:pPr>
      <w:rPr>
        <w:rFonts w:hint="default"/>
      </w:rPr>
    </w:lvl>
    <w:lvl w:ilvl="1">
      <w:start w:val="3"/>
      <w:numFmt w:val="decimal"/>
      <w:pStyle w:val="Titolo2"/>
      <w:lvlText w:val="6.%2"/>
      <w:lvlJc w:val="left"/>
      <w:pPr>
        <w:tabs>
          <w:tab w:val="num" w:pos="792"/>
        </w:tabs>
        <w:ind w:left="792" w:hanging="432"/>
      </w:pPr>
      <w:rPr>
        <w:rFonts w:hint="default"/>
        <w:b/>
        <w:i w:val="0"/>
        <w:sz w:val="22"/>
      </w:rPr>
    </w:lvl>
    <w:lvl w:ilvl="2">
      <w:start w:val="1"/>
      <w:numFmt w:val="decimal"/>
      <w:pStyle w:val="Titolo3"/>
      <w:lvlText w:val="%1.%2.%3"/>
      <w:lvlJc w:val="left"/>
      <w:pPr>
        <w:tabs>
          <w:tab w:val="num" w:pos="1800"/>
        </w:tabs>
        <w:ind w:left="1224" w:hanging="504"/>
      </w:pPr>
      <w:rPr>
        <w:rFonts w:hint="default"/>
      </w:rPr>
    </w:lvl>
    <w:lvl w:ilvl="3">
      <w:start w:val="1"/>
      <w:numFmt w:val="decimal"/>
      <w:isLg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4A01463"/>
    <w:multiLevelType w:val="hybridMultilevel"/>
    <w:tmpl w:val="B994F7D8"/>
    <w:lvl w:ilvl="0" w:tplc="04100005">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5D904DE"/>
    <w:multiLevelType w:val="hybridMultilevel"/>
    <w:tmpl w:val="B830AF6C"/>
    <w:lvl w:ilvl="0" w:tplc="1608A6D4">
      <w:start w:val="1"/>
      <w:numFmt w:val="decimal"/>
      <w:lvlText w:val="a.%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2" w15:restartNumberingAfterBreak="0">
    <w:nsid w:val="65F12276"/>
    <w:multiLevelType w:val="hybridMultilevel"/>
    <w:tmpl w:val="7702248A"/>
    <w:lvl w:ilvl="0" w:tplc="4DCE551E">
      <w:start w:val="1"/>
      <w:numFmt w:val="decimal"/>
      <w:lvlText w:val="%1."/>
      <w:lvlJc w:val="left"/>
      <w:pPr>
        <w:ind w:left="1800" w:hanging="360"/>
      </w:pPr>
      <w:rPr>
        <w:rFonts w:hint="default"/>
        <w:b w:val="0"/>
        <w:sz w:val="22"/>
        <w:szCs w:val="22"/>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3" w15:restartNumberingAfterBreak="0">
    <w:nsid w:val="66D41895"/>
    <w:multiLevelType w:val="hybridMultilevel"/>
    <w:tmpl w:val="77F8EF06"/>
    <w:lvl w:ilvl="0" w:tplc="C60E7DA4">
      <w:start w:val="1"/>
      <w:numFmt w:val="decimal"/>
      <w:lvlText w:val="b.%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4" w15:restartNumberingAfterBreak="0">
    <w:nsid w:val="66DF472D"/>
    <w:multiLevelType w:val="hybridMultilevel"/>
    <w:tmpl w:val="1CAA031C"/>
    <w:lvl w:ilvl="0" w:tplc="52782AE6">
      <w:start w:val="1"/>
      <w:numFmt w:val="decimal"/>
      <w:lvlText w:val="d.%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5" w15:restartNumberingAfterBreak="0">
    <w:nsid w:val="697B4E64"/>
    <w:multiLevelType w:val="hybridMultilevel"/>
    <w:tmpl w:val="251880FE"/>
    <w:lvl w:ilvl="0" w:tplc="96A24EB4">
      <w:start w:val="1"/>
      <w:numFmt w:val="decimal"/>
      <w:lvlText w:val="%1."/>
      <w:lvlJc w:val="left"/>
      <w:pPr>
        <w:ind w:left="1800" w:hanging="360"/>
      </w:pPr>
      <w:rPr>
        <w:rFonts w:hint="default"/>
        <w:b w:val="0"/>
        <w:sz w:val="22"/>
        <w:szCs w:val="22"/>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6" w15:restartNumberingAfterBreak="0">
    <w:nsid w:val="6B685178"/>
    <w:multiLevelType w:val="hybridMultilevel"/>
    <w:tmpl w:val="3ABCA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C74716B"/>
    <w:multiLevelType w:val="hybridMultilevel"/>
    <w:tmpl w:val="50C86D04"/>
    <w:lvl w:ilvl="0" w:tplc="04100013">
      <w:start w:val="1"/>
      <w:numFmt w:val="upperRoman"/>
      <w:lvlText w:val="%1."/>
      <w:lvlJc w:val="right"/>
      <w:pPr>
        <w:ind w:left="720" w:hanging="360"/>
      </w:pPr>
      <w:rPr>
        <w:rFonts w:hint="default"/>
      </w:rPr>
    </w:lvl>
    <w:lvl w:ilvl="1" w:tplc="C53AC78E">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C990932"/>
    <w:multiLevelType w:val="hybridMultilevel"/>
    <w:tmpl w:val="F29E2B6C"/>
    <w:lvl w:ilvl="0" w:tplc="C6D2FFA4">
      <w:start w:val="1"/>
      <w:numFmt w:val="lowerLetter"/>
      <w:lvlText w:val="%1)"/>
      <w:lvlJc w:val="left"/>
      <w:pPr>
        <w:ind w:left="1429" w:hanging="360"/>
      </w:pPr>
      <w:rPr>
        <w:rFonts w:hint="default"/>
      </w:r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9" w15:restartNumberingAfterBreak="0">
    <w:nsid w:val="6E3A6885"/>
    <w:multiLevelType w:val="hybridMultilevel"/>
    <w:tmpl w:val="255A53E6"/>
    <w:lvl w:ilvl="0" w:tplc="9EA007B6">
      <w:start w:val="1"/>
      <w:numFmt w:val="decimal"/>
      <w:lvlText w:val="g.%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0" w15:restartNumberingAfterBreak="0">
    <w:nsid w:val="7C03580C"/>
    <w:multiLevelType w:val="hybridMultilevel"/>
    <w:tmpl w:val="0CA43238"/>
    <w:lvl w:ilvl="0" w:tplc="42D449FE">
      <w:start w:val="1"/>
      <w:numFmt w:val="decimal"/>
      <w:lvlText w:val="%1."/>
      <w:lvlJc w:val="left"/>
      <w:pPr>
        <w:ind w:left="1800" w:hanging="360"/>
      </w:pPr>
      <w:rPr>
        <w:rFonts w:hint="default"/>
        <w:b w:val="0"/>
        <w:sz w:val="22"/>
        <w:szCs w:val="22"/>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1" w15:restartNumberingAfterBreak="0">
    <w:nsid w:val="7E4E5BE6"/>
    <w:multiLevelType w:val="hybridMultilevel"/>
    <w:tmpl w:val="42F8708C"/>
    <w:lvl w:ilvl="0" w:tplc="D0E0DA96">
      <w:start w:val="1"/>
      <w:numFmt w:val="decimal"/>
      <w:lvlText w:val="j.%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2" w15:restartNumberingAfterBreak="0">
    <w:nsid w:val="7F095912"/>
    <w:multiLevelType w:val="hybridMultilevel"/>
    <w:tmpl w:val="38FC7874"/>
    <w:lvl w:ilvl="0" w:tplc="ACBE740A">
      <w:start w:val="1"/>
      <w:numFmt w:val="decimal"/>
      <w:lvlText w:val="h.%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3" w15:restartNumberingAfterBreak="0">
    <w:nsid w:val="7FA24BD4"/>
    <w:multiLevelType w:val="hybridMultilevel"/>
    <w:tmpl w:val="45D80126"/>
    <w:lvl w:ilvl="0" w:tplc="AC188336">
      <w:start w:val="1"/>
      <w:numFmt w:val="decimal"/>
      <w:lvlText w:val="f.%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num w:numId="1">
    <w:abstractNumId w:val="5"/>
  </w:num>
  <w:num w:numId="2">
    <w:abstractNumId w:val="39"/>
  </w:num>
  <w:num w:numId="3">
    <w:abstractNumId w:val="22"/>
  </w:num>
  <w:num w:numId="4">
    <w:abstractNumId w:val="16"/>
  </w:num>
  <w:num w:numId="5">
    <w:abstractNumId w:val="11"/>
  </w:num>
  <w:num w:numId="6">
    <w:abstractNumId w:val="2"/>
  </w:num>
  <w:num w:numId="7">
    <w:abstractNumId w:val="17"/>
  </w:num>
  <w:num w:numId="8">
    <w:abstractNumId w:val="18"/>
  </w:num>
  <w:num w:numId="9">
    <w:abstractNumId w:val="44"/>
  </w:num>
  <w:num w:numId="10">
    <w:abstractNumId w:val="7"/>
  </w:num>
  <w:num w:numId="11">
    <w:abstractNumId w:val="53"/>
  </w:num>
  <w:num w:numId="12">
    <w:abstractNumId w:val="49"/>
  </w:num>
  <w:num w:numId="13">
    <w:abstractNumId w:val="52"/>
  </w:num>
  <w:num w:numId="14">
    <w:abstractNumId w:val="24"/>
  </w:num>
  <w:num w:numId="15">
    <w:abstractNumId w:val="51"/>
  </w:num>
  <w:num w:numId="16">
    <w:abstractNumId w:val="6"/>
  </w:num>
  <w:num w:numId="17">
    <w:abstractNumId w:val="8"/>
  </w:num>
  <w:num w:numId="18">
    <w:abstractNumId w:val="23"/>
  </w:num>
  <w:num w:numId="19">
    <w:abstractNumId w:val="14"/>
  </w:num>
  <w:num w:numId="20">
    <w:abstractNumId w:val="13"/>
  </w:num>
  <w:num w:numId="21">
    <w:abstractNumId w:val="27"/>
  </w:num>
  <w:num w:numId="22">
    <w:abstractNumId w:val="32"/>
  </w:num>
  <w:num w:numId="23">
    <w:abstractNumId w:val="15"/>
  </w:num>
  <w:num w:numId="24">
    <w:abstractNumId w:val="31"/>
  </w:num>
  <w:num w:numId="25">
    <w:abstractNumId w:val="21"/>
  </w:num>
  <w:num w:numId="26">
    <w:abstractNumId w:val="35"/>
  </w:num>
  <w:num w:numId="27">
    <w:abstractNumId w:val="36"/>
  </w:num>
  <w:num w:numId="28">
    <w:abstractNumId w:val="40"/>
  </w:num>
  <w:num w:numId="29">
    <w:abstractNumId w:val="42"/>
  </w:num>
  <w:num w:numId="30">
    <w:abstractNumId w:val="45"/>
  </w:num>
  <w:num w:numId="31">
    <w:abstractNumId w:val="50"/>
  </w:num>
  <w:num w:numId="32">
    <w:abstractNumId w:val="1"/>
  </w:num>
  <w:num w:numId="33">
    <w:abstractNumId w:val="0"/>
  </w:num>
  <w:num w:numId="34">
    <w:abstractNumId w:val="20"/>
  </w:num>
  <w:num w:numId="35">
    <w:abstractNumId w:val="4"/>
  </w:num>
  <w:num w:numId="36">
    <w:abstractNumId w:val="30"/>
  </w:num>
  <w:num w:numId="37">
    <w:abstractNumId w:val="3"/>
  </w:num>
  <w:num w:numId="38">
    <w:abstractNumId w:val="26"/>
  </w:num>
  <w:num w:numId="39">
    <w:abstractNumId w:val="25"/>
  </w:num>
  <w:num w:numId="40">
    <w:abstractNumId w:val="46"/>
  </w:num>
  <w:num w:numId="41">
    <w:abstractNumId w:val="19"/>
  </w:num>
  <w:num w:numId="42">
    <w:abstractNumId w:val="37"/>
  </w:num>
  <w:num w:numId="43">
    <w:abstractNumId w:val="12"/>
  </w:num>
  <w:num w:numId="44">
    <w:abstractNumId w:val="34"/>
  </w:num>
  <w:num w:numId="45">
    <w:abstractNumId w:val="33"/>
  </w:num>
  <w:num w:numId="46">
    <w:abstractNumId w:val="28"/>
  </w:num>
  <w:num w:numId="47">
    <w:abstractNumId w:val="29"/>
  </w:num>
  <w:num w:numId="48">
    <w:abstractNumId w:val="47"/>
  </w:num>
  <w:num w:numId="49">
    <w:abstractNumId w:val="48"/>
  </w:num>
  <w:num w:numId="50">
    <w:abstractNumId w:val="10"/>
  </w:num>
  <w:num w:numId="51">
    <w:abstractNumId w:val="41"/>
  </w:num>
  <w:num w:numId="52">
    <w:abstractNumId w:val="9"/>
  </w:num>
  <w:num w:numId="53">
    <w:abstractNumId w:val="43"/>
  </w:num>
  <w:num w:numId="54">
    <w:abstractNumId w:val="9"/>
    <w:lvlOverride w:ilvl="0">
      <w:lvl w:ilvl="0" w:tplc="0410000F">
        <w:start w:val="1"/>
        <w:numFmt w:val="lowerRoman"/>
        <w:lvlText w:val="%1."/>
        <w:lvlJc w:val="right"/>
        <w:pPr>
          <w:ind w:left="2160" w:hanging="18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55">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DD"/>
    <w:rsid w:val="00000B9B"/>
    <w:rsid w:val="00014440"/>
    <w:rsid w:val="00017AEE"/>
    <w:rsid w:val="00026A7A"/>
    <w:rsid w:val="000273BC"/>
    <w:rsid w:val="00041277"/>
    <w:rsid w:val="00043945"/>
    <w:rsid w:val="0005080E"/>
    <w:rsid w:val="00052803"/>
    <w:rsid w:val="00053BE9"/>
    <w:rsid w:val="00054F8B"/>
    <w:rsid w:val="00056597"/>
    <w:rsid w:val="00056DB8"/>
    <w:rsid w:val="00056E6E"/>
    <w:rsid w:val="00057A9F"/>
    <w:rsid w:val="00057EEC"/>
    <w:rsid w:val="000663D5"/>
    <w:rsid w:val="00071879"/>
    <w:rsid w:val="000731B8"/>
    <w:rsid w:val="00081734"/>
    <w:rsid w:val="0008705E"/>
    <w:rsid w:val="00092527"/>
    <w:rsid w:val="0009609F"/>
    <w:rsid w:val="0009785F"/>
    <w:rsid w:val="00097D0A"/>
    <w:rsid w:val="000A0858"/>
    <w:rsid w:val="000A0CA4"/>
    <w:rsid w:val="000A1749"/>
    <w:rsid w:val="000B0674"/>
    <w:rsid w:val="000B0978"/>
    <w:rsid w:val="000B32A8"/>
    <w:rsid w:val="000B50C9"/>
    <w:rsid w:val="000D21CE"/>
    <w:rsid w:val="000D4A82"/>
    <w:rsid w:val="000D5AC5"/>
    <w:rsid w:val="000F1166"/>
    <w:rsid w:val="000F2813"/>
    <w:rsid w:val="0010294F"/>
    <w:rsid w:val="00111C11"/>
    <w:rsid w:val="00130CE6"/>
    <w:rsid w:val="00133685"/>
    <w:rsid w:val="001362EA"/>
    <w:rsid w:val="00150D95"/>
    <w:rsid w:val="0015206F"/>
    <w:rsid w:val="00154E40"/>
    <w:rsid w:val="00155B4A"/>
    <w:rsid w:val="0015768C"/>
    <w:rsid w:val="00160789"/>
    <w:rsid w:val="00167CAF"/>
    <w:rsid w:val="00172D18"/>
    <w:rsid w:val="00180964"/>
    <w:rsid w:val="00187099"/>
    <w:rsid w:val="00191FD1"/>
    <w:rsid w:val="001B02BA"/>
    <w:rsid w:val="001B4E5A"/>
    <w:rsid w:val="001C0B05"/>
    <w:rsid w:val="001C19E3"/>
    <w:rsid w:val="001C4023"/>
    <w:rsid w:val="001D0980"/>
    <w:rsid w:val="001D3556"/>
    <w:rsid w:val="001D479E"/>
    <w:rsid w:val="001D6E15"/>
    <w:rsid w:val="001E0B96"/>
    <w:rsid w:val="001E5F49"/>
    <w:rsid w:val="001E73AF"/>
    <w:rsid w:val="001E773E"/>
    <w:rsid w:val="001F1159"/>
    <w:rsid w:val="001F2279"/>
    <w:rsid w:val="001F45DA"/>
    <w:rsid w:val="00215ED6"/>
    <w:rsid w:val="002217F1"/>
    <w:rsid w:val="00222CF9"/>
    <w:rsid w:val="00233EF8"/>
    <w:rsid w:val="00240D14"/>
    <w:rsid w:val="002469F8"/>
    <w:rsid w:val="002510A5"/>
    <w:rsid w:val="002519A5"/>
    <w:rsid w:val="002530E0"/>
    <w:rsid w:val="00253C94"/>
    <w:rsid w:val="00254FC3"/>
    <w:rsid w:val="00256D03"/>
    <w:rsid w:val="00260790"/>
    <w:rsid w:val="00262078"/>
    <w:rsid w:val="00263236"/>
    <w:rsid w:val="00265C8C"/>
    <w:rsid w:val="00272929"/>
    <w:rsid w:val="0027415F"/>
    <w:rsid w:val="00281BBE"/>
    <w:rsid w:val="00282621"/>
    <w:rsid w:val="00284ECC"/>
    <w:rsid w:val="00292057"/>
    <w:rsid w:val="002920B1"/>
    <w:rsid w:val="002B093B"/>
    <w:rsid w:val="002B5100"/>
    <w:rsid w:val="002C4F0B"/>
    <w:rsid w:val="002D39FF"/>
    <w:rsid w:val="002E2069"/>
    <w:rsid w:val="002E5E85"/>
    <w:rsid w:val="002F2F6D"/>
    <w:rsid w:val="002F5C20"/>
    <w:rsid w:val="002F62D9"/>
    <w:rsid w:val="002F7C16"/>
    <w:rsid w:val="00303A49"/>
    <w:rsid w:val="00310429"/>
    <w:rsid w:val="00320B56"/>
    <w:rsid w:val="00323140"/>
    <w:rsid w:val="00323A6B"/>
    <w:rsid w:val="00330919"/>
    <w:rsid w:val="00334E1C"/>
    <w:rsid w:val="003434E1"/>
    <w:rsid w:val="0034674C"/>
    <w:rsid w:val="00346D8F"/>
    <w:rsid w:val="00365DDB"/>
    <w:rsid w:val="00377538"/>
    <w:rsid w:val="0038074C"/>
    <w:rsid w:val="003847AC"/>
    <w:rsid w:val="003867AD"/>
    <w:rsid w:val="0039347D"/>
    <w:rsid w:val="003943CF"/>
    <w:rsid w:val="003972DF"/>
    <w:rsid w:val="003A327A"/>
    <w:rsid w:val="003A3A4B"/>
    <w:rsid w:val="003A3E3D"/>
    <w:rsid w:val="003A449A"/>
    <w:rsid w:val="003B173A"/>
    <w:rsid w:val="003B6533"/>
    <w:rsid w:val="003C14CB"/>
    <w:rsid w:val="003C521A"/>
    <w:rsid w:val="003D53F3"/>
    <w:rsid w:val="003D6859"/>
    <w:rsid w:val="003D7355"/>
    <w:rsid w:val="003E3975"/>
    <w:rsid w:val="003F49D5"/>
    <w:rsid w:val="003F711B"/>
    <w:rsid w:val="003F7D28"/>
    <w:rsid w:val="00402476"/>
    <w:rsid w:val="00403B5D"/>
    <w:rsid w:val="0040480A"/>
    <w:rsid w:val="00405C98"/>
    <w:rsid w:val="004109BF"/>
    <w:rsid w:val="00411958"/>
    <w:rsid w:val="00413BCD"/>
    <w:rsid w:val="00425D52"/>
    <w:rsid w:val="00431D32"/>
    <w:rsid w:val="00432B0F"/>
    <w:rsid w:val="004413EB"/>
    <w:rsid w:val="00443ABD"/>
    <w:rsid w:val="0044746C"/>
    <w:rsid w:val="00450845"/>
    <w:rsid w:val="00455CAE"/>
    <w:rsid w:val="00461848"/>
    <w:rsid w:val="00475CBC"/>
    <w:rsid w:val="00480947"/>
    <w:rsid w:val="00484D63"/>
    <w:rsid w:val="004852E3"/>
    <w:rsid w:val="004866D8"/>
    <w:rsid w:val="00491C3A"/>
    <w:rsid w:val="004924A5"/>
    <w:rsid w:val="004931CC"/>
    <w:rsid w:val="00496711"/>
    <w:rsid w:val="004B0D71"/>
    <w:rsid w:val="004B2149"/>
    <w:rsid w:val="004B383B"/>
    <w:rsid w:val="004B7D52"/>
    <w:rsid w:val="004C0E40"/>
    <w:rsid w:val="004C1B14"/>
    <w:rsid w:val="004C1EC5"/>
    <w:rsid w:val="004C2DEB"/>
    <w:rsid w:val="004D0EB2"/>
    <w:rsid w:val="004D28ED"/>
    <w:rsid w:val="004D2C58"/>
    <w:rsid w:val="004D534E"/>
    <w:rsid w:val="004E280B"/>
    <w:rsid w:val="004E6F85"/>
    <w:rsid w:val="004F547C"/>
    <w:rsid w:val="0050337E"/>
    <w:rsid w:val="005044DC"/>
    <w:rsid w:val="00505194"/>
    <w:rsid w:val="00522BBC"/>
    <w:rsid w:val="005351E8"/>
    <w:rsid w:val="005377C7"/>
    <w:rsid w:val="00546CEB"/>
    <w:rsid w:val="005533B8"/>
    <w:rsid w:val="00560351"/>
    <w:rsid w:val="00561E24"/>
    <w:rsid w:val="0056728C"/>
    <w:rsid w:val="005711A6"/>
    <w:rsid w:val="005849B5"/>
    <w:rsid w:val="00585DD7"/>
    <w:rsid w:val="00590041"/>
    <w:rsid w:val="0059138F"/>
    <w:rsid w:val="00594D84"/>
    <w:rsid w:val="005A0D01"/>
    <w:rsid w:val="005B5D33"/>
    <w:rsid w:val="005C3A64"/>
    <w:rsid w:val="005C508E"/>
    <w:rsid w:val="005C61D0"/>
    <w:rsid w:val="005E1E68"/>
    <w:rsid w:val="005E6186"/>
    <w:rsid w:val="005F1F3C"/>
    <w:rsid w:val="005F7C64"/>
    <w:rsid w:val="00603DB7"/>
    <w:rsid w:val="00605243"/>
    <w:rsid w:val="00612581"/>
    <w:rsid w:val="00615CEC"/>
    <w:rsid w:val="0062271D"/>
    <w:rsid w:val="006331C0"/>
    <w:rsid w:val="00651EBD"/>
    <w:rsid w:val="00655FA4"/>
    <w:rsid w:val="006607BD"/>
    <w:rsid w:val="00660D8A"/>
    <w:rsid w:val="00663509"/>
    <w:rsid w:val="0067062F"/>
    <w:rsid w:val="00674E94"/>
    <w:rsid w:val="006928DD"/>
    <w:rsid w:val="00692C7B"/>
    <w:rsid w:val="006B363E"/>
    <w:rsid w:val="006B6B82"/>
    <w:rsid w:val="006C45A5"/>
    <w:rsid w:val="006C5D04"/>
    <w:rsid w:val="006D5CED"/>
    <w:rsid w:val="006E089C"/>
    <w:rsid w:val="006E18B7"/>
    <w:rsid w:val="006E18D6"/>
    <w:rsid w:val="006E27DE"/>
    <w:rsid w:val="006E403C"/>
    <w:rsid w:val="006E66A3"/>
    <w:rsid w:val="006F0D2B"/>
    <w:rsid w:val="006F2042"/>
    <w:rsid w:val="00710663"/>
    <w:rsid w:val="00720201"/>
    <w:rsid w:val="0073211E"/>
    <w:rsid w:val="00732867"/>
    <w:rsid w:val="007436C8"/>
    <w:rsid w:val="0075216E"/>
    <w:rsid w:val="00754D7F"/>
    <w:rsid w:val="007567C5"/>
    <w:rsid w:val="00761FBC"/>
    <w:rsid w:val="007747F1"/>
    <w:rsid w:val="00785905"/>
    <w:rsid w:val="00785CA3"/>
    <w:rsid w:val="00791D11"/>
    <w:rsid w:val="007A0787"/>
    <w:rsid w:val="007A19F8"/>
    <w:rsid w:val="007A3606"/>
    <w:rsid w:val="007A42B1"/>
    <w:rsid w:val="007A53A8"/>
    <w:rsid w:val="007B46CD"/>
    <w:rsid w:val="007C07AB"/>
    <w:rsid w:val="007C1EAC"/>
    <w:rsid w:val="007D0F97"/>
    <w:rsid w:val="007D4742"/>
    <w:rsid w:val="007D6840"/>
    <w:rsid w:val="007E2605"/>
    <w:rsid w:val="007E4F2F"/>
    <w:rsid w:val="007E76E0"/>
    <w:rsid w:val="007F576B"/>
    <w:rsid w:val="008007A1"/>
    <w:rsid w:val="008013C5"/>
    <w:rsid w:val="00805D66"/>
    <w:rsid w:val="008067CC"/>
    <w:rsid w:val="00806C01"/>
    <w:rsid w:val="008107B4"/>
    <w:rsid w:val="00815E18"/>
    <w:rsid w:val="00817A2B"/>
    <w:rsid w:val="00817FAD"/>
    <w:rsid w:val="00817FF8"/>
    <w:rsid w:val="008203C4"/>
    <w:rsid w:val="00823EE4"/>
    <w:rsid w:val="00832033"/>
    <w:rsid w:val="0083311C"/>
    <w:rsid w:val="00845FDD"/>
    <w:rsid w:val="008507DD"/>
    <w:rsid w:val="00860C28"/>
    <w:rsid w:val="00864B0D"/>
    <w:rsid w:val="00873A82"/>
    <w:rsid w:val="008743B1"/>
    <w:rsid w:val="00880826"/>
    <w:rsid w:val="008839AF"/>
    <w:rsid w:val="00886FBA"/>
    <w:rsid w:val="0088719C"/>
    <w:rsid w:val="00891DBD"/>
    <w:rsid w:val="00895B89"/>
    <w:rsid w:val="008A1C60"/>
    <w:rsid w:val="008B4ADF"/>
    <w:rsid w:val="008B618C"/>
    <w:rsid w:val="008C07F2"/>
    <w:rsid w:val="008D4865"/>
    <w:rsid w:val="008E20D5"/>
    <w:rsid w:val="008E60B2"/>
    <w:rsid w:val="008F1134"/>
    <w:rsid w:val="008F4027"/>
    <w:rsid w:val="00901CB6"/>
    <w:rsid w:val="00904184"/>
    <w:rsid w:val="00916391"/>
    <w:rsid w:val="00917CB4"/>
    <w:rsid w:val="00921451"/>
    <w:rsid w:val="0092304B"/>
    <w:rsid w:val="00932E22"/>
    <w:rsid w:val="00937D2B"/>
    <w:rsid w:val="00940890"/>
    <w:rsid w:val="00943685"/>
    <w:rsid w:val="009505C1"/>
    <w:rsid w:val="00951FAA"/>
    <w:rsid w:val="00960328"/>
    <w:rsid w:val="00967B1D"/>
    <w:rsid w:val="00970140"/>
    <w:rsid w:val="00974D33"/>
    <w:rsid w:val="00981FC1"/>
    <w:rsid w:val="00992C45"/>
    <w:rsid w:val="009A0437"/>
    <w:rsid w:val="009A08E2"/>
    <w:rsid w:val="009A0E9F"/>
    <w:rsid w:val="009A124E"/>
    <w:rsid w:val="009A6E32"/>
    <w:rsid w:val="009D157E"/>
    <w:rsid w:val="009D1F29"/>
    <w:rsid w:val="009D6D6B"/>
    <w:rsid w:val="00A00AB7"/>
    <w:rsid w:val="00A03911"/>
    <w:rsid w:val="00A0642E"/>
    <w:rsid w:val="00A12CA8"/>
    <w:rsid w:val="00A16048"/>
    <w:rsid w:val="00A17462"/>
    <w:rsid w:val="00A17929"/>
    <w:rsid w:val="00A226B6"/>
    <w:rsid w:val="00A272C5"/>
    <w:rsid w:val="00A30400"/>
    <w:rsid w:val="00A307BB"/>
    <w:rsid w:val="00A32143"/>
    <w:rsid w:val="00A343A6"/>
    <w:rsid w:val="00A36772"/>
    <w:rsid w:val="00A45E5B"/>
    <w:rsid w:val="00A527BB"/>
    <w:rsid w:val="00A53EFA"/>
    <w:rsid w:val="00A572CD"/>
    <w:rsid w:val="00A63155"/>
    <w:rsid w:val="00A7017A"/>
    <w:rsid w:val="00A800F2"/>
    <w:rsid w:val="00A83545"/>
    <w:rsid w:val="00A84F28"/>
    <w:rsid w:val="00A874E6"/>
    <w:rsid w:val="00A95EF5"/>
    <w:rsid w:val="00A9726A"/>
    <w:rsid w:val="00AA0BFF"/>
    <w:rsid w:val="00AC16C5"/>
    <w:rsid w:val="00AC2D66"/>
    <w:rsid w:val="00AC387A"/>
    <w:rsid w:val="00AD4CDB"/>
    <w:rsid w:val="00AF544C"/>
    <w:rsid w:val="00B02484"/>
    <w:rsid w:val="00B02676"/>
    <w:rsid w:val="00B027BD"/>
    <w:rsid w:val="00B10913"/>
    <w:rsid w:val="00B12FF7"/>
    <w:rsid w:val="00B23CE3"/>
    <w:rsid w:val="00B26D8A"/>
    <w:rsid w:val="00B2722F"/>
    <w:rsid w:val="00B32D18"/>
    <w:rsid w:val="00B33EC9"/>
    <w:rsid w:val="00B37793"/>
    <w:rsid w:val="00B405B9"/>
    <w:rsid w:val="00B44ADE"/>
    <w:rsid w:val="00B458A8"/>
    <w:rsid w:val="00B47A43"/>
    <w:rsid w:val="00B50D1B"/>
    <w:rsid w:val="00B550D0"/>
    <w:rsid w:val="00B552DB"/>
    <w:rsid w:val="00B6762E"/>
    <w:rsid w:val="00B67773"/>
    <w:rsid w:val="00B73AEB"/>
    <w:rsid w:val="00B75B43"/>
    <w:rsid w:val="00B80172"/>
    <w:rsid w:val="00B83C2E"/>
    <w:rsid w:val="00B84642"/>
    <w:rsid w:val="00B87157"/>
    <w:rsid w:val="00B92143"/>
    <w:rsid w:val="00BA60D8"/>
    <w:rsid w:val="00BA692F"/>
    <w:rsid w:val="00BB2B9E"/>
    <w:rsid w:val="00BD3654"/>
    <w:rsid w:val="00BD5198"/>
    <w:rsid w:val="00BE5195"/>
    <w:rsid w:val="00BE5368"/>
    <w:rsid w:val="00BE7B4B"/>
    <w:rsid w:val="00BF233F"/>
    <w:rsid w:val="00BF5A34"/>
    <w:rsid w:val="00C00A9D"/>
    <w:rsid w:val="00C03C15"/>
    <w:rsid w:val="00C044EC"/>
    <w:rsid w:val="00C045F2"/>
    <w:rsid w:val="00C102A9"/>
    <w:rsid w:val="00C131F4"/>
    <w:rsid w:val="00C13966"/>
    <w:rsid w:val="00C228A4"/>
    <w:rsid w:val="00C22D2F"/>
    <w:rsid w:val="00C341A8"/>
    <w:rsid w:val="00C4098E"/>
    <w:rsid w:val="00C40CA9"/>
    <w:rsid w:val="00C41E45"/>
    <w:rsid w:val="00C54F50"/>
    <w:rsid w:val="00C55DE8"/>
    <w:rsid w:val="00C56695"/>
    <w:rsid w:val="00C6257E"/>
    <w:rsid w:val="00C6671A"/>
    <w:rsid w:val="00C7156D"/>
    <w:rsid w:val="00C8627F"/>
    <w:rsid w:val="00C9047F"/>
    <w:rsid w:val="00C90D47"/>
    <w:rsid w:val="00C91837"/>
    <w:rsid w:val="00C94DFF"/>
    <w:rsid w:val="00C959B8"/>
    <w:rsid w:val="00CA4070"/>
    <w:rsid w:val="00CA4829"/>
    <w:rsid w:val="00CA66BA"/>
    <w:rsid w:val="00CB3CB0"/>
    <w:rsid w:val="00CB62CF"/>
    <w:rsid w:val="00CC2E59"/>
    <w:rsid w:val="00CC5154"/>
    <w:rsid w:val="00CC5EE7"/>
    <w:rsid w:val="00CD433A"/>
    <w:rsid w:val="00CD7AF9"/>
    <w:rsid w:val="00CE49BC"/>
    <w:rsid w:val="00CE4B3F"/>
    <w:rsid w:val="00CE5D55"/>
    <w:rsid w:val="00CF2196"/>
    <w:rsid w:val="00CF2AD9"/>
    <w:rsid w:val="00CF2E24"/>
    <w:rsid w:val="00CF413E"/>
    <w:rsid w:val="00D0119D"/>
    <w:rsid w:val="00D02B39"/>
    <w:rsid w:val="00D1196F"/>
    <w:rsid w:val="00D13CAF"/>
    <w:rsid w:val="00D16668"/>
    <w:rsid w:val="00D1796C"/>
    <w:rsid w:val="00D30338"/>
    <w:rsid w:val="00D51639"/>
    <w:rsid w:val="00D53890"/>
    <w:rsid w:val="00D55E7D"/>
    <w:rsid w:val="00D61399"/>
    <w:rsid w:val="00D73E0F"/>
    <w:rsid w:val="00D75255"/>
    <w:rsid w:val="00D83C4B"/>
    <w:rsid w:val="00DA0695"/>
    <w:rsid w:val="00DA1678"/>
    <w:rsid w:val="00DA415F"/>
    <w:rsid w:val="00DB66A0"/>
    <w:rsid w:val="00DB75CE"/>
    <w:rsid w:val="00DC0012"/>
    <w:rsid w:val="00DC2F10"/>
    <w:rsid w:val="00DC4DEF"/>
    <w:rsid w:val="00DC6B4F"/>
    <w:rsid w:val="00DD730A"/>
    <w:rsid w:val="00DE6510"/>
    <w:rsid w:val="00DF0B3F"/>
    <w:rsid w:val="00E01D76"/>
    <w:rsid w:val="00E067B3"/>
    <w:rsid w:val="00E117F1"/>
    <w:rsid w:val="00E33246"/>
    <w:rsid w:val="00E36371"/>
    <w:rsid w:val="00E41315"/>
    <w:rsid w:val="00E42166"/>
    <w:rsid w:val="00E425F5"/>
    <w:rsid w:val="00E42D70"/>
    <w:rsid w:val="00E464E0"/>
    <w:rsid w:val="00E5266A"/>
    <w:rsid w:val="00E56B8E"/>
    <w:rsid w:val="00E609E0"/>
    <w:rsid w:val="00E64791"/>
    <w:rsid w:val="00E66912"/>
    <w:rsid w:val="00E705D1"/>
    <w:rsid w:val="00E74D99"/>
    <w:rsid w:val="00E83EDE"/>
    <w:rsid w:val="00E87B65"/>
    <w:rsid w:val="00E96A46"/>
    <w:rsid w:val="00EA0E74"/>
    <w:rsid w:val="00EA4BEB"/>
    <w:rsid w:val="00EB666D"/>
    <w:rsid w:val="00EC4904"/>
    <w:rsid w:val="00EC7357"/>
    <w:rsid w:val="00ED64B8"/>
    <w:rsid w:val="00EE52CA"/>
    <w:rsid w:val="00EF676C"/>
    <w:rsid w:val="00F01426"/>
    <w:rsid w:val="00F1298B"/>
    <w:rsid w:val="00F14B57"/>
    <w:rsid w:val="00F21D98"/>
    <w:rsid w:val="00F33331"/>
    <w:rsid w:val="00F3442E"/>
    <w:rsid w:val="00F459FB"/>
    <w:rsid w:val="00F463FB"/>
    <w:rsid w:val="00F47BA8"/>
    <w:rsid w:val="00F51210"/>
    <w:rsid w:val="00F73B86"/>
    <w:rsid w:val="00F84F3D"/>
    <w:rsid w:val="00F93DFC"/>
    <w:rsid w:val="00F95FBA"/>
    <w:rsid w:val="00F9781A"/>
    <w:rsid w:val="00FA7CC1"/>
    <w:rsid w:val="00FB139D"/>
    <w:rsid w:val="00FB3DEC"/>
    <w:rsid w:val="00FB4D69"/>
    <w:rsid w:val="00FB4D7C"/>
    <w:rsid w:val="00FB7529"/>
    <w:rsid w:val="00FC60A2"/>
    <w:rsid w:val="00FC6AB1"/>
    <w:rsid w:val="00FD0A27"/>
    <w:rsid w:val="00FD1F29"/>
    <w:rsid w:val="00FD75C6"/>
    <w:rsid w:val="00FE42A0"/>
    <w:rsid w:val="00FE522D"/>
    <w:rsid w:val="00FF6B4A"/>
    <w:rsid w:val="00FF7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FADE5"/>
  <w15:chartTrackingRefBased/>
  <w15:docId w15:val="{2E776D88-EA99-4E7B-9411-81FFA1E4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C4F0B"/>
    <w:pPr>
      <w:spacing w:after="200" w:line="276" w:lineRule="auto"/>
    </w:pPr>
    <w:rPr>
      <w:sz w:val="22"/>
      <w:szCs w:val="22"/>
    </w:rPr>
  </w:style>
  <w:style w:type="paragraph" w:styleId="Titolo1">
    <w:name w:val="heading 1"/>
    <w:basedOn w:val="Normale"/>
    <w:next w:val="Normale"/>
    <w:link w:val="Titolo1Carattere"/>
    <w:qFormat/>
    <w:rsid w:val="00845FDD"/>
    <w:pPr>
      <w:numPr>
        <w:numId w:val="1"/>
      </w:numPr>
      <w:spacing w:before="360" w:after="120" w:line="240" w:lineRule="auto"/>
      <w:outlineLvl w:val="0"/>
    </w:pPr>
    <w:rPr>
      <w:rFonts w:ascii="Arial" w:hAnsi="Arial"/>
      <w:b/>
      <w:caps/>
      <w:sz w:val="24"/>
      <w:szCs w:val="20"/>
      <w:lang w:val="en-US" w:eastAsia="x-none"/>
    </w:rPr>
  </w:style>
  <w:style w:type="paragraph" w:styleId="Titolo2">
    <w:name w:val="heading 2"/>
    <w:basedOn w:val="Normale"/>
    <w:next w:val="Normale"/>
    <w:link w:val="Titolo2Carattere"/>
    <w:qFormat/>
    <w:rsid w:val="00A53EFA"/>
    <w:pPr>
      <w:numPr>
        <w:ilvl w:val="1"/>
        <w:numId w:val="2"/>
      </w:numPr>
      <w:spacing w:after="0" w:line="240" w:lineRule="auto"/>
      <w:outlineLvl w:val="1"/>
    </w:pPr>
    <w:rPr>
      <w:rFonts w:ascii="Arial" w:hAnsi="Arial"/>
      <w:b/>
      <w:caps/>
      <w:szCs w:val="20"/>
      <w:lang w:val="en-US" w:eastAsia="x-none"/>
    </w:rPr>
  </w:style>
  <w:style w:type="paragraph" w:styleId="Titolo3">
    <w:name w:val="heading 3"/>
    <w:basedOn w:val="Normale"/>
    <w:next w:val="Rientronormale"/>
    <w:link w:val="Titolo3Carattere"/>
    <w:qFormat/>
    <w:rsid w:val="00845FDD"/>
    <w:pPr>
      <w:numPr>
        <w:ilvl w:val="2"/>
        <w:numId w:val="2"/>
      </w:numPr>
      <w:spacing w:after="0" w:line="240" w:lineRule="auto"/>
      <w:outlineLvl w:val="2"/>
    </w:pPr>
    <w:rPr>
      <w:rFonts w:ascii="LinePrinter" w:hAnsi="LinePrinter"/>
      <w:b/>
      <w:sz w:val="24"/>
      <w:szCs w:val="20"/>
      <w:lang w:val="en-US" w:eastAsia="x-none"/>
    </w:rPr>
  </w:style>
  <w:style w:type="paragraph" w:styleId="Titolo6">
    <w:name w:val="heading 6"/>
    <w:basedOn w:val="Normale"/>
    <w:next w:val="Normale"/>
    <w:link w:val="Titolo6Carattere"/>
    <w:uiPriority w:val="9"/>
    <w:semiHidden/>
    <w:unhideWhenUsed/>
    <w:qFormat/>
    <w:rsid w:val="008839AF"/>
    <w:pPr>
      <w:keepNext/>
      <w:keepLines/>
      <w:spacing w:before="200" w:after="0"/>
      <w:outlineLvl w:val="5"/>
    </w:pPr>
    <w:rPr>
      <w:rFonts w:ascii="Cambria" w:hAnsi="Cambria"/>
      <w:i/>
      <w:iCs/>
      <w:color w:val="243F60"/>
      <w:sz w:val="20"/>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45F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5FDD"/>
  </w:style>
  <w:style w:type="paragraph" w:styleId="Pidipagina">
    <w:name w:val="footer"/>
    <w:basedOn w:val="Normale"/>
    <w:link w:val="PidipaginaCarattere"/>
    <w:unhideWhenUsed/>
    <w:rsid w:val="00845F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5FDD"/>
  </w:style>
  <w:style w:type="paragraph" w:styleId="Testofumetto">
    <w:name w:val="Balloon Text"/>
    <w:basedOn w:val="Normale"/>
    <w:link w:val="TestofumettoCarattere"/>
    <w:uiPriority w:val="99"/>
    <w:semiHidden/>
    <w:unhideWhenUsed/>
    <w:rsid w:val="00845FDD"/>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845FDD"/>
    <w:rPr>
      <w:rFonts w:ascii="Tahoma" w:hAnsi="Tahoma" w:cs="Tahoma"/>
      <w:sz w:val="16"/>
      <w:szCs w:val="16"/>
    </w:rPr>
  </w:style>
  <w:style w:type="paragraph" w:customStyle="1" w:styleId="titolo">
    <w:name w:val="titolo"/>
    <w:basedOn w:val="Normale"/>
    <w:next w:val="Normale"/>
    <w:rsid w:val="00845FDD"/>
    <w:pPr>
      <w:spacing w:after="113" w:line="240" w:lineRule="auto"/>
      <w:jc w:val="center"/>
    </w:pPr>
    <w:rPr>
      <w:rFonts w:ascii="Times New Roman" w:hAnsi="Times New Roman"/>
      <w:b/>
      <w:caps/>
      <w:sz w:val="36"/>
      <w:szCs w:val="20"/>
      <w:lang w:val="en-US"/>
    </w:rPr>
  </w:style>
  <w:style w:type="paragraph" w:styleId="Sommario1">
    <w:name w:val="toc 1"/>
    <w:basedOn w:val="Normale"/>
    <w:next w:val="Normale"/>
    <w:uiPriority w:val="39"/>
    <w:rsid w:val="00845FDD"/>
    <w:pPr>
      <w:tabs>
        <w:tab w:val="right" w:leader="dot" w:pos="9979"/>
      </w:tabs>
      <w:spacing w:after="0" w:line="240" w:lineRule="auto"/>
    </w:pPr>
    <w:rPr>
      <w:rFonts w:ascii="Times New Roman" w:hAnsi="Times New Roman"/>
      <w:sz w:val="20"/>
      <w:szCs w:val="20"/>
      <w:lang w:val="en-US"/>
    </w:rPr>
  </w:style>
  <w:style w:type="paragraph" w:styleId="Sommario2">
    <w:name w:val="toc 2"/>
    <w:basedOn w:val="Normale"/>
    <w:next w:val="Normale"/>
    <w:uiPriority w:val="39"/>
    <w:rsid w:val="00845FDD"/>
    <w:pPr>
      <w:tabs>
        <w:tab w:val="right" w:leader="dot" w:pos="9979"/>
      </w:tabs>
      <w:spacing w:after="0" w:line="240" w:lineRule="auto"/>
      <w:ind w:left="200"/>
    </w:pPr>
    <w:rPr>
      <w:rFonts w:ascii="Times New Roman" w:hAnsi="Times New Roman"/>
      <w:sz w:val="20"/>
      <w:szCs w:val="20"/>
      <w:lang w:val="en-US"/>
    </w:rPr>
  </w:style>
  <w:style w:type="character" w:styleId="Collegamentoipertestuale">
    <w:name w:val="Hyperlink"/>
    <w:uiPriority w:val="99"/>
    <w:rsid w:val="00845FDD"/>
    <w:rPr>
      <w:color w:val="0000FF"/>
      <w:u w:val="single"/>
    </w:rPr>
  </w:style>
  <w:style w:type="character" w:customStyle="1" w:styleId="Titolo1Carattere">
    <w:name w:val="Titolo 1 Carattere"/>
    <w:link w:val="Titolo1"/>
    <w:rsid w:val="00845FDD"/>
    <w:rPr>
      <w:rFonts w:ascii="Arial" w:hAnsi="Arial"/>
      <w:b/>
      <w:caps/>
      <w:sz w:val="24"/>
      <w:lang w:val="en-US" w:eastAsia="x-none"/>
    </w:rPr>
  </w:style>
  <w:style w:type="character" w:customStyle="1" w:styleId="Titolo2Carattere">
    <w:name w:val="Titolo 2 Carattere"/>
    <w:link w:val="Titolo2"/>
    <w:rsid w:val="00A53EFA"/>
    <w:rPr>
      <w:rFonts w:ascii="Arial" w:hAnsi="Arial"/>
      <w:b/>
      <w:caps/>
      <w:sz w:val="22"/>
      <w:lang w:val="en-US" w:eastAsia="x-none"/>
    </w:rPr>
  </w:style>
  <w:style w:type="character" w:customStyle="1" w:styleId="Titolo3Carattere">
    <w:name w:val="Titolo 3 Carattere"/>
    <w:link w:val="Titolo3"/>
    <w:rsid w:val="00845FDD"/>
    <w:rPr>
      <w:rFonts w:ascii="LinePrinter" w:hAnsi="LinePrinter"/>
      <w:b/>
      <w:sz w:val="24"/>
      <w:lang w:val="en-US" w:eastAsia="x-none"/>
    </w:rPr>
  </w:style>
  <w:style w:type="paragraph" w:customStyle="1" w:styleId="paragrafo">
    <w:name w:val="paragrafo"/>
    <w:basedOn w:val="Rientronormale"/>
    <w:rsid w:val="00845FDD"/>
    <w:pPr>
      <w:spacing w:after="0" w:line="240" w:lineRule="auto"/>
      <w:ind w:left="0"/>
      <w:jc w:val="both"/>
    </w:pPr>
    <w:rPr>
      <w:rFonts w:ascii="NewCenturySchlbk" w:hAnsi="NewCenturySchlbk"/>
      <w:szCs w:val="20"/>
      <w:lang w:val="en-US"/>
    </w:rPr>
  </w:style>
  <w:style w:type="character" w:styleId="Numeropagina">
    <w:name w:val="page number"/>
    <w:basedOn w:val="Carpredefinitoparagrafo"/>
    <w:rsid w:val="00845FDD"/>
  </w:style>
  <w:style w:type="paragraph" w:styleId="Rientrocorpodeltesto3">
    <w:name w:val="Body Text Indent 3"/>
    <w:basedOn w:val="Normale"/>
    <w:link w:val="Rientrocorpodeltesto3Carattere"/>
    <w:rsid w:val="00845FDD"/>
    <w:pPr>
      <w:spacing w:after="0" w:line="240" w:lineRule="auto"/>
      <w:ind w:left="4395"/>
    </w:pPr>
    <w:rPr>
      <w:rFonts w:ascii="Arial" w:hAnsi="Arial"/>
      <w:sz w:val="20"/>
      <w:szCs w:val="20"/>
      <w:lang w:val="x-none" w:eastAsia="x-none"/>
    </w:rPr>
  </w:style>
  <w:style w:type="character" w:customStyle="1" w:styleId="Rientrocorpodeltesto3Carattere">
    <w:name w:val="Rientro corpo del testo 3 Carattere"/>
    <w:link w:val="Rientrocorpodeltesto3"/>
    <w:rsid w:val="00845FDD"/>
    <w:rPr>
      <w:rFonts w:ascii="Arial" w:eastAsia="Times New Roman" w:hAnsi="Arial" w:cs="Arial"/>
      <w:szCs w:val="20"/>
    </w:rPr>
  </w:style>
  <w:style w:type="paragraph" w:styleId="Corpotesto">
    <w:name w:val="Body Text"/>
    <w:aliases w:val="Corpo del testo"/>
    <w:basedOn w:val="Normale"/>
    <w:link w:val="CorpotestoCarattere"/>
    <w:rsid w:val="00845FDD"/>
    <w:pPr>
      <w:spacing w:after="120" w:line="240" w:lineRule="auto"/>
    </w:pPr>
    <w:rPr>
      <w:rFonts w:ascii="Times New Roman" w:hAnsi="Times New Roman"/>
      <w:sz w:val="20"/>
      <w:szCs w:val="20"/>
      <w:lang w:val="en-US" w:eastAsia="x-none"/>
    </w:rPr>
  </w:style>
  <w:style w:type="character" w:customStyle="1" w:styleId="CorpotestoCarattere">
    <w:name w:val="Corpo testo Carattere"/>
    <w:aliases w:val="Corpo del testo Carattere"/>
    <w:link w:val="Corpotesto"/>
    <w:rsid w:val="00845FDD"/>
    <w:rPr>
      <w:rFonts w:ascii="Times New Roman" w:eastAsia="Times New Roman" w:hAnsi="Times New Roman" w:cs="Times New Roman"/>
      <w:sz w:val="20"/>
      <w:szCs w:val="20"/>
      <w:lang w:val="en-US"/>
    </w:rPr>
  </w:style>
  <w:style w:type="paragraph" w:styleId="Paragrafoelenco">
    <w:name w:val="List Paragraph"/>
    <w:basedOn w:val="Normale"/>
    <w:qFormat/>
    <w:rsid w:val="00845FDD"/>
    <w:pPr>
      <w:ind w:left="720"/>
      <w:contextualSpacing/>
    </w:pPr>
  </w:style>
  <w:style w:type="paragraph" w:styleId="Rientronormale">
    <w:name w:val="Normal Indent"/>
    <w:basedOn w:val="Normale"/>
    <w:uiPriority w:val="99"/>
    <w:semiHidden/>
    <w:unhideWhenUsed/>
    <w:rsid w:val="00845FDD"/>
    <w:pPr>
      <w:ind w:left="708"/>
    </w:pPr>
  </w:style>
  <w:style w:type="paragraph" w:customStyle="1" w:styleId="Sanzioni">
    <w:name w:val="Sanzioni"/>
    <w:basedOn w:val="Normale"/>
    <w:link w:val="SanzioniCarattere"/>
    <w:autoRedefine/>
    <w:qFormat/>
    <w:rsid w:val="005C508E"/>
    <w:pPr>
      <w:autoSpaceDE w:val="0"/>
      <w:autoSpaceDN w:val="0"/>
      <w:adjustRightInd w:val="0"/>
      <w:spacing w:after="0" w:line="240" w:lineRule="auto"/>
      <w:jc w:val="both"/>
    </w:pPr>
    <w:rPr>
      <w:rFonts w:ascii="Arial" w:hAnsi="Arial"/>
      <w:i/>
      <w:color w:val="548DD4"/>
      <w:sz w:val="18"/>
      <w:szCs w:val="20"/>
      <w:lang w:val="x-none" w:eastAsia="x-none"/>
    </w:rPr>
  </w:style>
  <w:style w:type="character" w:customStyle="1" w:styleId="SanzioniCarattere">
    <w:name w:val="Sanzioni Carattere"/>
    <w:link w:val="Sanzioni"/>
    <w:rsid w:val="005C508E"/>
    <w:rPr>
      <w:rFonts w:ascii="Arial" w:eastAsia="Times New Roman" w:hAnsi="Arial" w:cs="Arial"/>
      <w:i/>
      <w:color w:val="548DD4"/>
      <w:sz w:val="18"/>
      <w:szCs w:val="20"/>
    </w:rPr>
  </w:style>
  <w:style w:type="paragraph" w:styleId="Nessunaspaziatura">
    <w:name w:val="No Spacing"/>
    <w:link w:val="NessunaspaziaturaCarattere"/>
    <w:uiPriority w:val="1"/>
    <w:qFormat/>
    <w:rsid w:val="000A1749"/>
    <w:rPr>
      <w:sz w:val="22"/>
      <w:szCs w:val="22"/>
      <w:lang w:eastAsia="en-US"/>
    </w:rPr>
  </w:style>
  <w:style w:type="character" w:customStyle="1" w:styleId="NessunaspaziaturaCarattere">
    <w:name w:val="Nessuna spaziatura Carattere"/>
    <w:link w:val="Nessunaspaziatura"/>
    <w:uiPriority w:val="1"/>
    <w:rsid w:val="000A1749"/>
    <w:rPr>
      <w:sz w:val="22"/>
      <w:szCs w:val="22"/>
      <w:lang w:val="it-IT" w:eastAsia="en-US" w:bidi="ar-SA"/>
    </w:rPr>
  </w:style>
  <w:style w:type="character" w:styleId="Rimandocommento">
    <w:name w:val="annotation reference"/>
    <w:uiPriority w:val="99"/>
    <w:semiHidden/>
    <w:unhideWhenUsed/>
    <w:rsid w:val="001E5F49"/>
    <w:rPr>
      <w:sz w:val="16"/>
      <w:szCs w:val="16"/>
    </w:rPr>
  </w:style>
  <w:style w:type="paragraph" w:styleId="Testocommento">
    <w:name w:val="annotation text"/>
    <w:basedOn w:val="Normale"/>
    <w:link w:val="TestocommentoCarattere"/>
    <w:uiPriority w:val="99"/>
    <w:semiHidden/>
    <w:unhideWhenUsed/>
    <w:rsid w:val="001E5F49"/>
    <w:pPr>
      <w:spacing w:line="240" w:lineRule="auto"/>
    </w:pPr>
    <w:rPr>
      <w:sz w:val="20"/>
      <w:szCs w:val="20"/>
      <w:lang w:val="x-none" w:eastAsia="x-none"/>
    </w:rPr>
  </w:style>
  <w:style w:type="character" w:customStyle="1" w:styleId="TestocommentoCarattere">
    <w:name w:val="Testo commento Carattere"/>
    <w:link w:val="Testocommento"/>
    <w:uiPriority w:val="99"/>
    <w:semiHidden/>
    <w:rsid w:val="001E5F49"/>
    <w:rPr>
      <w:sz w:val="20"/>
      <w:szCs w:val="20"/>
    </w:rPr>
  </w:style>
  <w:style w:type="paragraph" w:styleId="Soggettocommento">
    <w:name w:val="annotation subject"/>
    <w:basedOn w:val="Testocommento"/>
    <w:next w:val="Testocommento"/>
    <w:link w:val="SoggettocommentoCarattere"/>
    <w:uiPriority w:val="99"/>
    <w:semiHidden/>
    <w:unhideWhenUsed/>
    <w:rsid w:val="001E5F49"/>
    <w:rPr>
      <w:b/>
      <w:bCs/>
    </w:rPr>
  </w:style>
  <w:style w:type="character" w:customStyle="1" w:styleId="SoggettocommentoCarattere">
    <w:name w:val="Soggetto commento Carattere"/>
    <w:link w:val="Soggettocommento"/>
    <w:uiPriority w:val="99"/>
    <w:semiHidden/>
    <w:rsid w:val="001E5F49"/>
    <w:rPr>
      <w:b/>
      <w:bCs/>
      <w:sz w:val="20"/>
      <w:szCs w:val="20"/>
    </w:rPr>
  </w:style>
  <w:style w:type="paragraph" w:customStyle="1" w:styleId="NORM">
    <w:name w:val="NORM"/>
    <w:basedOn w:val="Normale"/>
    <w:rsid w:val="00BE7B4B"/>
    <w:pPr>
      <w:spacing w:after="0" w:line="240" w:lineRule="auto"/>
      <w:ind w:left="425" w:right="567"/>
      <w:jc w:val="both"/>
    </w:pPr>
    <w:rPr>
      <w:rFonts w:ascii="Times New Roman" w:hAnsi="Times New Roman"/>
      <w:sz w:val="20"/>
      <w:szCs w:val="20"/>
    </w:rPr>
  </w:style>
  <w:style w:type="character" w:customStyle="1" w:styleId="Titolo6Carattere">
    <w:name w:val="Titolo 6 Carattere"/>
    <w:link w:val="Titolo6"/>
    <w:uiPriority w:val="9"/>
    <w:semiHidden/>
    <w:rsid w:val="008839AF"/>
    <w:rPr>
      <w:rFonts w:ascii="Cambria" w:eastAsia="Times New Roman" w:hAnsi="Cambria" w:cs="Times New Roman"/>
      <w:i/>
      <w:iCs/>
      <w:color w:val="243F60"/>
    </w:rPr>
  </w:style>
  <w:style w:type="paragraph" w:styleId="NormaleWeb">
    <w:name w:val="Normal (Web)"/>
    <w:basedOn w:val="Normale"/>
    <w:uiPriority w:val="99"/>
    <w:semiHidden/>
    <w:unhideWhenUsed/>
    <w:rsid w:val="008E60B2"/>
    <w:pPr>
      <w:spacing w:before="100" w:beforeAutospacing="1" w:after="100" w:afterAutospacing="1" w:line="240" w:lineRule="auto"/>
    </w:pPr>
    <w:rPr>
      <w:rFonts w:ascii="Times New Roman" w:hAnsi="Times New Roman"/>
      <w:sz w:val="24"/>
      <w:szCs w:val="24"/>
    </w:rPr>
  </w:style>
  <w:style w:type="character" w:styleId="Enfasigrassetto">
    <w:name w:val="Strong"/>
    <w:uiPriority w:val="22"/>
    <w:qFormat/>
    <w:rsid w:val="003D7355"/>
    <w:rPr>
      <w:b/>
      <w:bCs/>
    </w:rPr>
  </w:style>
  <w:style w:type="paragraph" w:styleId="Sommario3">
    <w:name w:val="toc 3"/>
    <w:basedOn w:val="Normale"/>
    <w:next w:val="Normale"/>
    <w:autoRedefine/>
    <w:uiPriority w:val="39"/>
    <w:unhideWhenUsed/>
    <w:rsid w:val="00C044EC"/>
    <w:pPr>
      <w:spacing w:after="100"/>
      <w:ind w:left="440"/>
    </w:pPr>
  </w:style>
  <w:style w:type="paragraph" w:customStyle="1" w:styleId="Default">
    <w:name w:val="Default"/>
    <w:basedOn w:val="Normale"/>
    <w:rsid w:val="00F33331"/>
    <w:pPr>
      <w:autoSpaceDE w:val="0"/>
      <w:autoSpaceDN w:val="0"/>
      <w:spacing w:after="0" w:line="240" w:lineRule="auto"/>
    </w:pPr>
    <w:rPr>
      <w:rFonts w:ascii="Garamond" w:eastAsia="Calibri" w:hAnsi="Garamond"/>
      <w:color w:val="000000"/>
      <w:sz w:val="24"/>
      <w:szCs w:val="24"/>
    </w:rPr>
  </w:style>
  <w:style w:type="character" w:customStyle="1" w:styleId="st">
    <w:name w:val="st"/>
    <w:basedOn w:val="Carpredefinitoparagrafo"/>
    <w:rsid w:val="00EB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928">
      <w:bodyDiv w:val="1"/>
      <w:marLeft w:val="0"/>
      <w:marRight w:val="0"/>
      <w:marTop w:val="0"/>
      <w:marBottom w:val="0"/>
      <w:divBdr>
        <w:top w:val="none" w:sz="0" w:space="0" w:color="auto"/>
        <w:left w:val="none" w:sz="0" w:space="0" w:color="auto"/>
        <w:bottom w:val="none" w:sz="0" w:space="0" w:color="auto"/>
        <w:right w:val="none" w:sz="0" w:space="0" w:color="auto"/>
      </w:divBdr>
    </w:div>
    <w:div w:id="49350839">
      <w:bodyDiv w:val="1"/>
      <w:marLeft w:val="0"/>
      <w:marRight w:val="0"/>
      <w:marTop w:val="0"/>
      <w:marBottom w:val="0"/>
      <w:divBdr>
        <w:top w:val="none" w:sz="0" w:space="0" w:color="auto"/>
        <w:left w:val="none" w:sz="0" w:space="0" w:color="auto"/>
        <w:bottom w:val="none" w:sz="0" w:space="0" w:color="auto"/>
        <w:right w:val="none" w:sz="0" w:space="0" w:color="auto"/>
      </w:divBdr>
    </w:div>
    <w:div w:id="579407224">
      <w:bodyDiv w:val="1"/>
      <w:marLeft w:val="0"/>
      <w:marRight w:val="0"/>
      <w:marTop w:val="0"/>
      <w:marBottom w:val="0"/>
      <w:divBdr>
        <w:top w:val="none" w:sz="0" w:space="0" w:color="auto"/>
        <w:left w:val="none" w:sz="0" w:space="0" w:color="auto"/>
        <w:bottom w:val="none" w:sz="0" w:space="0" w:color="auto"/>
        <w:right w:val="none" w:sz="0" w:space="0" w:color="auto"/>
      </w:divBdr>
    </w:div>
    <w:div w:id="663243599">
      <w:bodyDiv w:val="1"/>
      <w:marLeft w:val="0"/>
      <w:marRight w:val="0"/>
      <w:marTop w:val="0"/>
      <w:marBottom w:val="0"/>
      <w:divBdr>
        <w:top w:val="none" w:sz="0" w:space="0" w:color="auto"/>
        <w:left w:val="none" w:sz="0" w:space="0" w:color="auto"/>
        <w:bottom w:val="none" w:sz="0" w:space="0" w:color="auto"/>
        <w:right w:val="none" w:sz="0" w:space="0" w:color="auto"/>
      </w:divBdr>
    </w:div>
    <w:div w:id="732318880">
      <w:bodyDiv w:val="1"/>
      <w:marLeft w:val="0"/>
      <w:marRight w:val="0"/>
      <w:marTop w:val="0"/>
      <w:marBottom w:val="0"/>
      <w:divBdr>
        <w:top w:val="none" w:sz="0" w:space="0" w:color="auto"/>
        <w:left w:val="none" w:sz="0" w:space="0" w:color="auto"/>
        <w:bottom w:val="none" w:sz="0" w:space="0" w:color="auto"/>
        <w:right w:val="none" w:sz="0" w:space="0" w:color="auto"/>
      </w:divBdr>
    </w:div>
    <w:div w:id="765732145">
      <w:bodyDiv w:val="1"/>
      <w:marLeft w:val="0"/>
      <w:marRight w:val="0"/>
      <w:marTop w:val="0"/>
      <w:marBottom w:val="0"/>
      <w:divBdr>
        <w:top w:val="none" w:sz="0" w:space="0" w:color="auto"/>
        <w:left w:val="none" w:sz="0" w:space="0" w:color="auto"/>
        <w:bottom w:val="none" w:sz="0" w:space="0" w:color="auto"/>
        <w:right w:val="none" w:sz="0" w:space="0" w:color="auto"/>
      </w:divBdr>
    </w:div>
    <w:div w:id="871765093">
      <w:bodyDiv w:val="1"/>
      <w:marLeft w:val="0"/>
      <w:marRight w:val="0"/>
      <w:marTop w:val="0"/>
      <w:marBottom w:val="0"/>
      <w:divBdr>
        <w:top w:val="none" w:sz="0" w:space="0" w:color="auto"/>
        <w:left w:val="none" w:sz="0" w:space="0" w:color="auto"/>
        <w:bottom w:val="none" w:sz="0" w:space="0" w:color="auto"/>
        <w:right w:val="none" w:sz="0" w:space="0" w:color="auto"/>
      </w:divBdr>
    </w:div>
    <w:div w:id="1088964097">
      <w:bodyDiv w:val="1"/>
      <w:marLeft w:val="0"/>
      <w:marRight w:val="0"/>
      <w:marTop w:val="0"/>
      <w:marBottom w:val="0"/>
      <w:divBdr>
        <w:top w:val="none" w:sz="0" w:space="0" w:color="auto"/>
        <w:left w:val="none" w:sz="0" w:space="0" w:color="auto"/>
        <w:bottom w:val="none" w:sz="0" w:space="0" w:color="auto"/>
        <w:right w:val="none" w:sz="0" w:space="0" w:color="auto"/>
      </w:divBdr>
    </w:div>
    <w:div w:id="1117413858">
      <w:bodyDiv w:val="1"/>
      <w:marLeft w:val="0"/>
      <w:marRight w:val="0"/>
      <w:marTop w:val="0"/>
      <w:marBottom w:val="0"/>
      <w:divBdr>
        <w:top w:val="none" w:sz="0" w:space="0" w:color="auto"/>
        <w:left w:val="none" w:sz="0" w:space="0" w:color="auto"/>
        <w:bottom w:val="none" w:sz="0" w:space="0" w:color="auto"/>
        <w:right w:val="none" w:sz="0" w:space="0" w:color="auto"/>
      </w:divBdr>
    </w:div>
    <w:div w:id="1627002166">
      <w:bodyDiv w:val="1"/>
      <w:marLeft w:val="0"/>
      <w:marRight w:val="0"/>
      <w:marTop w:val="0"/>
      <w:marBottom w:val="0"/>
      <w:divBdr>
        <w:top w:val="none" w:sz="0" w:space="0" w:color="auto"/>
        <w:left w:val="none" w:sz="0" w:space="0" w:color="auto"/>
        <w:bottom w:val="none" w:sz="0" w:space="0" w:color="auto"/>
        <w:right w:val="none" w:sz="0" w:space="0" w:color="auto"/>
      </w:divBdr>
    </w:div>
    <w:div w:id="1729302278">
      <w:bodyDiv w:val="1"/>
      <w:marLeft w:val="0"/>
      <w:marRight w:val="0"/>
      <w:marTop w:val="0"/>
      <w:marBottom w:val="0"/>
      <w:divBdr>
        <w:top w:val="none" w:sz="0" w:space="0" w:color="auto"/>
        <w:left w:val="none" w:sz="0" w:space="0" w:color="auto"/>
        <w:bottom w:val="none" w:sz="0" w:space="0" w:color="auto"/>
        <w:right w:val="none" w:sz="0" w:space="0" w:color="auto"/>
      </w:divBdr>
    </w:div>
    <w:div w:id="197174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it.wikipedia.org/wiki/Pubblico_ufficial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it.wikipedia.org/wiki/Reato"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blog.solignani.it/faq/che-cosa-vuol-dire-che-mi-consigliate-di-negozi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045365F64EAF441A27F40A5F8CDE722" ma:contentTypeVersion="8" ma:contentTypeDescription="Creare un nuovo documento." ma:contentTypeScope="" ma:versionID="3f43718ef8899ed99e6123eb6d58c739">
  <xsd:schema xmlns:xsd="http://www.w3.org/2001/XMLSchema" xmlns:xs="http://www.w3.org/2001/XMLSchema" xmlns:p="http://schemas.microsoft.com/office/2006/metadata/properties" xmlns:ns2="778d4cb0-982e-4572-9149-788c17070095" xmlns:ns3="d60fd15f-6c1d-4beb-90aa-f6f25f5a8349" targetNamespace="http://schemas.microsoft.com/office/2006/metadata/properties" ma:root="true" ma:fieldsID="80e926ea992d71cef78b6bc623c03073" ns2:_="" ns3:_="">
    <xsd:import namespace="778d4cb0-982e-4572-9149-788c17070095"/>
    <xsd:import namespace="d60fd15f-6c1d-4beb-90aa-f6f25f5a8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d4cb0-982e-4572-9149-788c170700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fd15f-6c1d-4beb-90aa-f6f25f5a8349"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BB3A8-1D4D-4F06-9A34-65DC0ABAF4FA}">
  <ds:schemaRefs>
    <ds:schemaRef ds:uri="http://schemas.microsoft.com/sharepoint/v3/contenttype/forms"/>
  </ds:schemaRefs>
</ds:datastoreItem>
</file>

<file path=customXml/itemProps2.xml><?xml version="1.0" encoding="utf-8"?>
<ds:datastoreItem xmlns:ds="http://schemas.openxmlformats.org/officeDocument/2006/customXml" ds:itemID="{D423F56D-226D-4ABC-B4BD-4DD192A09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d4cb0-982e-4572-9149-788c17070095"/>
    <ds:schemaRef ds:uri="d60fd15f-6c1d-4beb-90aa-f6f25f5a8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1FB70-B22B-4B2B-84C2-D0D6A203C0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F2DCD9-30B5-4744-97E2-3F8CE509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10038</Words>
  <Characters>57218</Characters>
  <Application>Microsoft Office Word</Application>
  <DocSecurity>0</DocSecurity>
  <Lines>476</Lines>
  <Paragraphs>134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67122</CharactersWithSpaces>
  <SharedDoc>false</SharedDoc>
  <HLinks>
    <vt:vector size="84" baseType="variant">
      <vt:variant>
        <vt:i4>851994</vt:i4>
      </vt:variant>
      <vt:variant>
        <vt:i4>75</vt:i4>
      </vt:variant>
      <vt:variant>
        <vt:i4>0</vt:i4>
      </vt:variant>
      <vt:variant>
        <vt:i4>5</vt:i4>
      </vt:variant>
      <vt:variant>
        <vt:lpwstr>http://blog.solignani.it/faq/che-cosa-vuol-dire-che-mi-consigliate-di-negoziare/</vt:lpwstr>
      </vt:variant>
      <vt:variant>
        <vt:lpwstr/>
      </vt:variant>
      <vt:variant>
        <vt:i4>5374000</vt:i4>
      </vt:variant>
      <vt:variant>
        <vt:i4>72</vt:i4>
      </vt:variant>
      <vt:variant>
        <vt:i4>0</vt:i4>
      </vt:variant>
      <vt:variant>
        <vt:i4>5</vt:i4>
      </vt:variant>
      <vt:variant>
        <vt:lpwstr>https://it.wikipedia.org/wiki/Pubblico_ufficiale</vt:lpwstr>
      </vt:variant>
      <vt:variant>
        <vt:lpwstr/>
      </vt:variant>
      <vt:variant>
        <vt:i4>2490475</vt:i4>
      </vt:variant>
      <vt:variant>
        <vt:i4>69</vt:i4>
      </vt:variant>
      <vt:variant>
        <vt:i4>0</vt:i4>
      </vt:variant>
      <vt:variant>
        <vt:i4>5</vt:i4>
      </vt:variant>
      <vt:variant>
        <vt:lpwstr>https://it.wikipedia.org/wiki/Reato</vt:lpwstr>
      </vt:variant>
      <vt:variant>
        <vt:lpwstr/>
      </vt:variant>
      <vt:variant>
        <vt:i4>1245233</vt:i4>
      </vt:variant>
      <vt:variant>
        <vt:i4>62</vt:i4>
      </vt:variant>
      <vt:variant>
        <vt:i4>0</vt:i4>
      </vt:variant>
      <vt:variant>
        <vt:i4>5</vt:i4>
      </vt:variant>
      <vt:variant>
        <vt:lpwstr/>
      </vt:variant>
      <vt:variant>
        <vt:lpwstr>_Toc451941090</vt:lpwstr>
      </vt:variant>
      <vt:variant>
        <vt:i4>1179697</vt:i4>
      </vt:variant>
      <vt:variant>
        <vt:i4>56</vt:i4>
      </vt:variant>
      <vt:variant>
        <vt:i4>0</vt:i4>
      </vt:variant>
      <vt:variant>
        <vt:i4>5</vt:i4>
      </vt:variant>
      <vt:variant>
        <vt:lpwstr/>
      </vt:variant>
      <vt:variant>
        <vt:lpwstr>_Toc451941089</vt:lpwstr>
      </vt:variant>
      <vt:variant>
        <vt:i4>1179697</vt:i4>
      </vt:variant>
      <vt:variant>
        <vt:i4>50</vt:i4>
      </vt:variant>
      <vt:variant>
        <vt:i4>0</vt:i4>
      </vt:variant>
      <vt:variant>
        <vt:i4>5</vt:i4>
      </vt:variant>
      <vt:variant>
        <vt:lpwstr/>
      </vt:variant>
      <vt:variant>
        <vt:lpwstr>_Toc451941088</vt:lpwstr>
      </vt:variant>
      <vt:variant>
        <vt:i4>1179697</vt:i4>
      </vt:variant>
      <vt:variant>
        <vt:i4>44</vt:i4>
      </vt:variant>
      <vt:variant>
        <vt:i4>0</vt:i4>
      </vt:variant>
      <vt:variant>
        <vt:i4>5</vt:i4>
      </vt:variant>
      <vt:variant>
        <vt:lpwstr/>
      </vt:variant>
      <vt:variant>
        <vt:lpwstr>_Toc451941087</vt:lpwstr>
      </vt:variant>
      <vt:variant>
        <vt:i4>1179697</vt:i4>
      </vt:variant>
      <vt:variant>
        <vt:i4>38</vt:i4>
      </vt:variant>
      <vt:variant>
        <vt:i4>0</vt:i4>
      </vt:variant>
      <vt:variant>
        <vt:i4>5</vt:i4>
      </vt:variant>
      <vt:variant>
        <vt:lpwstr/>
      </vt:variant>
      <vt:variant>
        <vt:lpwstr>_Toc451941086</vt:lpwstr>
      </vt:variant>
      <vt:variant>
        <vt:i4>1179697</vt:i4>
      </vt:variant>
      <vt:variant>
        <vt:i4>32</vt:i4>
      </vt:variant>
      <vt:variant>
        <vt:i4>0</vt:i4>
      </vt:variant>
      <vt:variant>
        <vt:i4>5</vt:i4>
      </vt:variant>
      <vt:variant>
        <vt:lpwstr/>
      </vt:variant>
      <vt:variant>
        <vt:lpwstr>_Toc451941085</vt:lpwstr>
      </vt:variant>
      <vt:variant>
        <vt:i4>1179697</vt:i4>
      </vt:variant>
      <vt:variant>
        <vt:i4>26</vt:i4>
      </vt:variant>
      <vt:variant>
        <vt:i4>0</vt:i4>
      </vt:variant>
      <vt:variant>
        <vt:i4>5</vt:i4>
      </vt:variant>
      <vt:variant>
        <vt:lpwstr/>
      </vt:variant>
      <vt:variant>
        <vt:lpwstr>_Toc451941084</vt:lpwstr>
      </vt:variant>
      <vt:variant>
        <vt:i4>1179697</vt:i4>
      </vt:variant>
      <vt:variant>
        <vt:i4>20</vt:i4>
      </vt:variant>
      <vt:variant>
        <vt:i4>0</vt:i4>
      </vt:variant>
      <vt:variant>
        <vt:i4>5</vt:i4>
      </vt:variant>
      <vt:variant>
        <vt:lpwstr/>
      </vt:variant>
      <vt:variant>
        <vt:lpwstr>_Toc451941083</vt:lpwstr>
      </vt:variant>
      <vt:variant>
        <vt:i4>1179697</vt:i4>
      </vt:variant>
      <vt:variant>
        <vt:i4>14</vt:i4>
      </vt:variant>
      <vt:variant>
        <vt:i4>0</vt:i4>
      </vt:variant>
      <vt:variant>
        <vt:i4>5</vt:i4>
      </vt:variant>
      <vt:variant>
        <vt:lpwstr/>
      </vt:variant>
      <vt:variant>
        <vt:lpwstr>_Toc451941082</vt:lpwstr>
      </vt:variant>
      <vt:variant>
        <vt:i4>1179697</vt:i4>
      </vt:variant>
      <vt:variant>
        <vt:i4>8</vt:i4>
      </vt:variant>
      <vt:variant>
        <vt:i4>0</vt:i4>
      </vt:variant>
      <vt:variant>
        <vt:i4>5</vt:i4>
      </vt:variant>
      <vt:variant>
        <vt:lpwstr/>
      </vt:variant>
      <vt:variant>
        <vt:lpwstr>_Toc451941081</vt:lpwstr>
      </vt:variant>
      <vt:variant>
        <vt:i4>1179697</vt:i4>
      </vt:variant>
      <vt:variant>
        <vt:i4>2</vt:i4>
      </vt:variant>
      <vt:variant>
        <vt:i4>0</vt:i4>
      </vt:variant>
      <vt:variant>
        <vt:i4>5</vt:i4>
      </vt:variant>
      <vt:variant>
        <vt:lpwstr/>
      </vt:variant>
      <vt:variant>
        <vt:lpwstr>_Toc451941080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dc:creator>
  <cp:keywords/>
  <cp:lastModifiedBy>Davide Lamorella</cp:lastModifiedBy>
  <cp:revision>3</cp:revision>
  <cp:lastPrinted>2016-05-27T14:06:00Z</cp:lastPrinted>
  <dcterms:created xsi:type="dcterms:W3CDTF">2018-04-12T10:40:00Z</dcterms:created>
  <dcterms:modified xsi:type="dcterms:W3CDTF">2018-04-12T15:01:00Z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0x010100F045365F64EAF441A27F40A5F8CDE722</vt:lpwstr>
  </property>
</Properties>
</file>