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052C" w14:textId="77777777" w:rsidR="005B30DE" w:rsidRPr="001667A9" w:rsidRDefault="00A41173" w:rsidP="00B80358">
      <w:pPr>
        <w:tabs>
          <w:tab w:val="left" w:pos="945"/>
        </w:tabs>
        <w:rPr>
          <w:b/>
          <w:sz w:val="24"/>
          <w:szCs w:val="24"/>
        </w:rPr>
      </w:pPr>
      <w:r w:rsidRPr="001667A9">
        <w:rPr>
          <w:b/>
          <w:sz w:val="24"/>
          <w:szCs w:val="24"/>
        </w:rPr>
        <w:tab/>
      </w:r>
    </w:p>
    <w:p w14:paraId="5DF537F5" w14:textId="02ADA412" w:rsidR="00A41173" w:rsidRPr="001667A9" w:rsidRDefault="00A41173" w:rsidP="00B80358">
      <w:pPr>
        <w:tabs>
          <w:tab w:val="left" w:pos="945"/>
        </w:tabs>
        <w:jc w:val="center"/>
        <w:rPr>
          <w:b/>
          <w:sz w:val="24"/>
          <w:szCs w:val="24"/>
        </w:rPr>
      </w:pPr>
      <w:r w:rsidRPr="001667A9">
        <w:rPr>
          <w:b/>
          <w:sz w:val="24"/>
          <w:szCs w:val="24"/>
        </w:rPr>
        <w:t xml:space="preserve">DETERMINAZIONE DEL RESPONSABILE UNICO DEL </w:t>
      </w:r>
      <w:r w:rsidR="008204B7">
        <w:rPr>
          <w:b/>
          <w:sz w:val="24"/>
          <w:szCs w:val="24"/>
        </w:rPr>
        <w:t>PROGETTO</w:t>
      </w:r>
    </w:p>
    <w:p w14:paraId="23709D14" w14:textId="77777777" w:rsidR="00806B94" w:rsidRPr="001667A9" w:rsidRDefault="007D586E" w:rsidP="00B80358">
      <w:pPr>
        <w:jc w:val="center"/>
        <w:rPr>
          <w:b/>
          <w:sz w:val="24"/>
          <w:szCs w:val="24"/>
        </w:rPr>
      </w:pPr>
      <w:r w:rsidRPr="001667A9">
        <w:rPr>
          <w:b/>
          <w:sz w:val="24"/>
          <w:szCs w:val="24"/>
        </w:rPr>
        <w:t>PROPOSTA</w:t>
      </w:r>
      <w:r w:rsidR="00806B94" w:rsidRPr="001667A9">
        <w:rPr>
          <w:b/>
          <w:sz w:val="24"/>
          <w:szCs w:val="24"/>
        </w:rPr>
        <w:t xml:space="preserve"> DI </w:t>
      </w:r>
      <w:r w:rsidR="001615D7" w:rsidRPr="001667A9">
        <w:rPr>
          <w:b/>
          <w:sz w:val="24"/>
          <w:szCs w:val="24"/>
        </w:rPr>
        <w:t>AFFIDAMENTO DIRETTO</w:t>
      </w:r>
    </w:p>
    <w:p w14:paraId="3246D166" w14:textId="77777777" w:rsidR="00222853" w:rsidRPr="0072122E" w:rsidRDefault="00D665B8" w:rsidP="00B80358">
      <w:pPr>
        <w:jc w:val="center"/>
        <w:rPr>
          <w:b/>
          <w:sz w:val="16"/>
          <w:szCs w:val="16"/>
        </w:rPr>
      </w:pPr>
      <w:r w:rsidRPr="0072122E">
        <w:rPr>
          <w:b/>
          <w:sz w:val="16"/>
          <w:szCs w:val="16"/>
        </w:rPr>
        <w:t>CATANIA MULTISER</w:t>
      </w:r>
      <w:r w:rsidR="00C13322" w:rsidRPr="0072122E">
        <w:rPr>
          <w:b/>
          <w:sz w:val="16"/>
          <w:szCs w:val="16"/>
        </w:rPr>
        <w:t xml:space="preserve">VIZI SPA – STRADALE GIULIO N.° </w:t>
      </w:r>
      <w:r w:rsidRPr="0072122E">
        <w:rPr>
          <w:b/>
          <w:sz w:val="16"/>
          <w:szCs w:val="16"/>
        </w:rPr>
        <w:t xml:space="preserve">15 - CATANIA </w:t>
      </w:r>
    </w:p>
    <w:p w14:paraId="61DBF452" w14:textId="77777777" w:rsidR="000C1FEE" w:rsidRPr="0072122E" w:rsidRDefault="00D665B8" w:rsidP="00B80358">
      <w:pPr>
        <w:jc w:val="center"/>
        <w:rPr>
          <w:b/>
          <w:sz w:val="16"/>
          <w:szCs w:val="16"/>
        </w:rPr>
      </w:pPr>
      <w:r w:rsidRPr="0072122E">
        <w:rPr>
          <w:b/>
          <w:sz w:val="16"/>
          <w:szCs w:val="16"/>
        </w:rPr>
        <w:t>UFFICIO ACQUISTI</w:t>
      </w:r>
    </w:p>
    <w:p w14:paraId="4E38C574" w14:textId="77777777" w:rsidR="005B30DE" w:rsidRPr="001667A9" w:rsidRDefault="005B30DE" w:rsidP="00B80358">
      <w:pPr>
        <w:tabs>
          <w:tab w:val="left" w:pos="426"/>
        </w:tabs>
        <w:jc w:val="both"/>
        <w:rPr>
          <w:sz w:val="24"/>
          <w:szCs w:val="24"/>
        </w:rPr>
      </w:pPr>
    </w:p>
    <w:p w14:paraId="72FBE0E8" w14:textId="631EA00C" w:rsidR="00FB2240" w:rsidRPr="001667A9" w:rsidRDefault="000C1FEE" w:rsidP="00B80358">
      <w:pPr>
        <w:tabs>
          <w:tab w:val="left" w:pos="426"/>
        </w:tabs>
        <w:jc w:val="both"/>
        <w:rPr>
          <w:b/>
          <w:sz w:val="24"/>
          <w:szCs w:val="24"/>
        </w:rPr>
      </w:pPr>
      <w:r w:rsidRPr="001667A9">
        <w:rPr>
          <w:sz w:val="24"/>
          <w:szCs w:val="24"/>
        </w:rPr>
        <w:t>Oggetto:</w:t>
      </w:r>
      <w:r w:rsidR="001615D7" w:rsidRPr="001667A9">
        <w:rPr>
          <w:sz w:val="24"/>
          <w:szCs w:val="24"/>
        </w:rPr>
        <w:t xml:space="preserve"> </w:t>
      </w:r>
      <w:r w:rsidR="00643FB4" w:rsidRPr="001667A9">
        <w:rPr>
          <w:b/>
          <w:sz w:val="24"/>
          <w:szCs w:val="24"/>
        </w:rPr>
        <w:t>affidamento diretto</w:t>
      </w:r>
      <w:r w:rsidR="001615D7" w:rsidRPr="001667A9">
        <w:rPr>
          <w:b/>
          <w:sz w:val="24"/>
          <w:szCs w:val="24"/>
        </w:rPr>
        <w:t xml:space="preserve"> ex art. 36 n. 50/2016 </w:t>
      </w:r>
      <w:r w:rsidR="005B7890">
        <w:rPr>
          <w:b/>
          <w:sz w:val="24"/>
          <w:szCs w:val="24"/>
        </w:rPr>
        <w:t>relativo al</w:t>
      </w:r>
      <w:r w:rsidR="00BB7953">
        <w:rPr>
          <w:b/>
          <w:sz w:val="24"/>
          <w:szCs w:val="24"/>
        </w:rPr>
        <w:t>la fornitura di software aziendali</w:t>
      </w:r>
    </w:p>
    <w:p w14:paraId="43F02874" w14:textId="739EC7F8" w:rsidR="00F20A34" w:rsidRPr="0038425F" w:rsidRDefault="007B3A0F" w:rsidP="00B80358">
      <w:pPr>
        <w:tabs>
          <w:tab w:val="left" w:pos="426"/>
        </w:tabs>
        <w:jc w:val="both"/>
        <w:rPr>
          <w:b/>
          <w:sz w:val="24"/>
          <w:szCs w:val="24"/>
          <w:u w:val="single"/>
          <w:lang w:val="en-US"/>
        </w:rPr>
      </w:pPr>
      <w:proofErr w:type="gramStart"/>
      <w:r w:rsidRPr="0038425F">
        <w:rPr>
          <w:b/>
          <w:sz w:val="24"/>
          <w:szCs w:val="24"/>
          <w:u w:val="single"/>
          <w:lang w:val="en-US"/>
        </w:rPr>
        <w:t>CIG</w:t>
      </w:r>
      <w:r w:rsidR="009C0D50" w:rsidRPr="0038425F">
        <w:rPr>
          <w:b/>
          <w:sz w:val="24"/>
          <w:szCs w:val="24"/>
          <w:u w:val="single"/>
          <w:lang w:val="en-US"/>
        </w:rPr>
        <w:t>:</w:t>
      </w:r>
      <w:r w:rsidR="0072122E">
        <w:rPr>
          <w:b/>
          <w:sz w:val="24"/>
          <w:szCs w:val="24"/>
          <w:u w:val="single"/>
          <w:lang w:val="en-US"/>
        </w:rPr>
        <w:t>_</w:t>
      </w:r>
      <w:proofErr w:type="gramEnd"/>
      <w:r w:rsidR="0072122E">
        <w:rPr>
          <w:b/>
          <w:sz w:val="24"/>
          <w:szCs w:val="24"/>
          <w:u w:val="single"/>
          <w:lang w:val="en-US"/>
        </w:rPr>
        <w:t>___________</w:t>
      </w:r>
    </w:p>
    <w:p w14:paraId="6F4CD3DD" w14:textId="72143A29" w:rsidR="001E6254" w:rsidRPr="0038425F" w:rsidRDefault="001E6254" w:rsidP="001E6254">
      <w:pPr>
        <w:tabs>
          <w:tab w:val="left" w:pos="426"/>
        </w:tabs>
        <w:jc w:val="both"/>
        <w:rPr>
          <w:b/>
          <w:sz w:val="24"/>
          <w:szCs w:val="24"/>
          <w:lang w:val="en-US"/>
        </w:rPr>
      </w:pPr>
      <w:r w:rsidRPr="0038425F">
        <w:rPr>
          <w:b/>
          <w:sz w:val="24"/>
          <w:szCs w:val="24"/>
          <w:lang w:val="en-US"/>
        </w:rPr>
        <w:t xml:space="preserve">Prot. U.A. N° </w:t>
      </w:r>
      <w:r w:rsidR="00BB7953">
        <w:rPr>
          <w:b/>
          <w:sz w:val="24"/>
          <w:szCs w:val="24"/>
          <w:lang w:val="en-US"/>
        </w:rPr>
        <w:t>1</w:t>
      </w:r>
      <w:r w:rsidR="0072122E">
        <w:rPr>
          <w:b/>
          <w:sz w:val="24"/>
          <w:szCs w:val="24"/>
          <w:lang w:val="en-US"/>
        </w:rPr>
        <w:t>5</w:t>
      </w:r>
      <w:r w:rsidRPr="0038425F">
        <w:rPr>
          <w:b/>
          <w:sz w:val="24"/>
          <w:szCs w:val="24"/>
          <w:lang w:val="en-US"/>
        </w:rPr>
        <w:t>/202</w:t>
      </w:r>
      <w:r w:rsidR="0072122E">
        <w:rPr>
          <w:b/>
          <w:sz w:val="24"/>
          <w:szCs w:val="24"/>
          <w:lang w:val="en-US"/>
        </w:rPr>
        <w:t>4</w:t>
      </w:r>
    </w:p>
    <w:p w14:paraId="7168AA70" w14:textId="77777777" w:rsidR="00E87688" w:rsidRPr="0038425F" w:rsidRDefault="00E87688" w:rsidP="00B80358">
      <w:pPr>
        <w:tabs>
          <w:tab w:val="left" w:pos="426"/>
        </w:tabs>
        <w:jc w:val="both"/>
        <w:rPr>
          <w:b/>
          <w:sz w:val="24"/>
          <w:szCs w:val="24"/>
          <w:u w:val="single"/>
          <w:lang w:val="en-US"/>
        </w:rPr>
      </w:pPr>
    </w:p>
    <w:p w14:paraId="575F6CEB" w14:textId="61F0F497" w:rsidR="00F20A34" w:rsidRDefault="00A6360A" w:rsidP="008204B7">
      <w:pPr>
        <w:jc w:val="center"/>
        <w:rPr>
          <w:b/>
          <w:sz w:val="24"/>
          <w:szCs w:val="24"/>
        </w:rPr>
      </w:pPr>
      <w:r w:rsidRPr="001667A9">
        <w:rPr>
          <w:b/>
          <w:sz w:val="24"/>
          <w:szCs w:val="24"/>
        </w:rPr>
        <w:t xml:space="preserve">IL RESPONSABILE UNICO DEL </w:t>
      </w:r>
      <w:r w:rsidR="008204B7">
        <w:rPr>
          <w:b/>
          <w:sz w:val="24"/>
          <w:szCs w:val="24"/>
        </w:rPr>
        <w:t>PROGETTO</w:t>
      </w:r>
    </w:p>
    <w:p w14:paraId="02E2524F" w14:textId="77777777" w:rsidR="009D5887" w:rsidRPr="001667A9" w:rsidRDefault="009D5887" w:rsidP="00B80358">
      <w:pPr>
        <w:rPr>
          <w:b/>
          <w:sz w:val="24"/>
          <w:szCs w:val="24"/>
        </w:rPr>
      </w:pPr>
    </w:p>
    <w:p w14:paraId="5EB8D6AD" w14:textId="77777777" w:rsidR="0072122E" w:rsidRDefault="0072122E" w:rsidP="00BF471B">
      <w:pPr>
        <w:tabs>
          <w:tab w:val="left" w:pos="426"/>
          <w:tab w:val="left" w:pos="4845"/>
        </w:tabs>
        <w:spacing w:line="360" w:lineRule="auto"/>
        <w:jc w:val="both"/>
        <w:rPr>
          <w:sz w:val="24"/>
          <w:szCs w:val="24"/>
        </w:rPr>
      </w:pPr>
      <w:r w:rsidRPr="00AF4487">
        <w:rPr>
          <w:b/>
          <w:sz w:val="24"/>
          <w:szCs w:val="24"/>
        </w:rPr>
        <w:t>Visto</w:t>
      </w:r>
      <w:r w:rsidRPr="00AF4487">
        <w:rPr>
          <w:sz w:val="24"/>
          <w:szCs w:val="24"/>
        </w:rPr>
        <w:t xml:space="preserve"> il “Regolamento Acquisti di Catania Multiservizi S.p.A.”, approv</w:t>
      </w:r>
      <w:r>
        <w:rPr>
          <w:sz w:val="24"/>
          <w:szCs w:val="24"/>
        </w:rPr>
        <w:t>ato con delibera del Consiglio d</w:t>
      </w:r>
      <w:r w:rsidRPr="00AF4487">
        <w:rPr>
          <w:sz w:val="24"/>
          <w:szCs w:val="24"/>
        </w:rPr>
        <w:t xml:space="preserve">i Amministrazione del 28/10/2021.  </w:t>
      </w:r>
    </w:p>
    <w:p w14:paraId="7410A368" w14:textId="77777777" w:rsidR="0072122E" w:rsidRPr="00AF4487" w:rsidRDefault="0072122E" w:rsidP="00BF471B">
      <w:pPr>
        <w:tabs>
          <w:tab w:val="left" w:pos="426"/>
          <w:tab w:val="left" w:pos="4845"/>
        </w:tabs>
        <w:spacing w:line="360" w:lineRule="auto"/>
        <w:jc w:val="both"/>
        <w:rPr>
          <w:sz w:val="24"/>
          <w:szCs w:val="24"/>
        </w:rPr>
      </w:pPr>
      <w:r w:rsidRPr="00AF4487">
        <w:rPr>
          <w:b/>
          <w:sz w:val="24"/>
          <w:szCs w:val="24"/>
        </w:rPr>
        <w:t>Visto</w:t>
      </w:r>
      <w:r w:rsidRPr="00AF4487">
        <w:rPr>
          <w:sz w:val="24"/>
          <w:szCs w:val="24"/>
        </w:rPr>
        <w:t xml:space="preserve"> </w:t>
      </w:r>
      <w:r w:rsidRPr="002C5255">
        <w:rPr>
          <w:sz w:val="24"/>
          <w:szCs w:val="24"/>
        </w:rPr>
        <w:t xml:space="preserve">l’art. 4, comma 4, del “Regolamento acquisti di Catania Multiservizi” il quale prevede che, in caso di mancata nomina, il Dirigente responsabile dell’Ufficio Acquisti assume il ruolo di responsabile unico del </w:t>
      </w:r>
      <w:r>
        <w:rPr>
          <w:sz w:val="24"/>
          <w:szCs w:val="24"/>
        </w:rPr>
        <w:t>progetto</w:t>
      </w:r>
      <w:r w:rsidRPr="002C5255">
        <w:rPr>
          <w:sz w:val="24"/>
          <w:szCs w:val="24"/>
        </w:rPr>
        <w:t>.</w:t>
      </w:r>
    </w:p>
    <w:p w14:paraId="3D59B096" w14:textId="77777777" w:rsidR="0072122E" w:rsidRPr="00AF4487" w:rsidRDefault="0072122E" w:rsidP="00BF471B">
      <w:pPr>
        <w:tabs>
          <w:tab w:val="left" w:pos="426"/>
          <w:tab w:val="left" w:pos="4845"/>
        </w:tabs>
        <w:spacing w:line="360" w:lineRule="auto"/>
        <w:jc w:val="both"/>
        <w:rPr>
          <w:sz w:val="24"/>
          <w:szCs w:val="24"/>
        </w:rPr>
      </w:pPr>
      <w:r w:rsidRPr="002A785A">
        <w:rPr>
          <w:b/>
          <w:bCs/>
          <w:sz w:val="24"/>
          <w:szCs w:val="24"/>
        </w:rPr>
        <w:t>Dato atto</w:t>
      </w:r>
      <w:r w:rsidRPr="002A785A">
        <w:rPr>
          <w:sz w:val="24"/>
          <w:szCs w:val="24"/>
        </w:rPr>
        <w:t xml:space="preserve"> che il soggetto che propone il presente atto, tenuto conto degli operatori economici partecipanti, dichiara di non essere incompatibile con l'esercizio delle proprie funzioni previste dalla normativa vigente, con particolare riferimento alla Normativa Anticorruzione, e di non trovarsi, rispetto al ruolo ricoperto in alcuna delle situazioni di conflitto di interessi, anche potenziale, di cui all’art. </w:t>
      </w:r>
      <w:r>
        <w:rPr>
          <w:sz w:val="24"/>
          <w:szCs w:val="24"/>
        </w:rPr>
        <w:t>16</w:t>
      </w:r>
      <w:r w:rsidRPr="002A785A">
        <w:rPr>
          <w:sz w:val="24"/>
          <w:szCs w:val="24"/>
        </w:rPr>
        <w:t xml:space="preserve"> del D. Lgs. n° </w:t>
      </w:r>
      <w:r>
        <w:rPr>
          <w:sz w:val="24"/>
          <w:szCs w:val="24"/>
        </w:rPr>
        <w:t>36</w:t>
      </w:r>
      <w:r w:rsidRPr="002A785A">
        <w:rPr>
          <w:sz w:val="24"/>
          <w:szCs w:val="24"/>
        </w:rPr>
        <w:t>/20</w:t>
      </w:r>
      <w:r>
        <w:rPr>
          <w:sz w:val="24"/>
          <w:szCs w:val="24"/>
        </w:rPr>
        <w:t>23</w:t>
      </w:r>
      <w:r w:rsidRPr="002A785A">
        <w:rPr>
          <w:sz w:val="24"/>
          <w:szCs w:val="24"/>
        </w:rPr>
        <w:t>;</w:t>
      </w:r>
    </w:p>
    <w:p w14:paraId="34D8423C" w14:textId="77777777" w:rsidR="0072122E" w:rsidRPr="001667A9" w:rsidRDefault="0072122E" w:rsidP="00BF471B">
      <w:pPr>
        <w:tabs>
          <w:tab w:val="left" w:pos="426"/>
          <w:tab w:val="left" w:pos="4845"/>
        </w:tabs>
        <w:spacing w:line="360" w:lineRule="auto"/>
        <w:jc w:val="both"/>
        <w:rPr>
          <w:sz w:val="24"/>
          <w:szCs w:val="24"/>
        </w:rPr>
      </w:pPr>
      <w:r w:rsidRPr="001667A9">
        <w:rPr>
          <w:b/>
          <w:sz w:val="24"/>
          <w:szCs w:val="24"/>
        </w:rPr>
        <w:t>Visto</w:t>
      </w:r>
      <w:r w:rsidRPr="001667A9">
        <w:rPr>
          <w:sz w:val="24"/>
          <w:szCs w:val="24"/>
        </w:rPr>
        <w:t xml:space="preserve"> l’articolo </w:t>
      </w:r>
      <w:r>
        <w:rPr>
          <w:sz w:val="24"/>
          <w:szCs w:val="24"/>
        </w:rPr>
        <w:t>14</w:t>
      </w:r>
      <w:r w:rsidRPr="001667A9">
        <w:rPr>
          <w:sz w:val="24"/>
          <w:szCs w:val="24"/>
        </w:rPr>
        <w:t xml:space="preserve"> del D.lg. </w:t>
      </w:r>
      <w:r>
        <w:rPr>
          <w:sz w:val="24"/>
          <w:szCs w:val="24"/>
        </w:rPr>
        <w:t>36</w:t>
      </w:r>
      <w:r w:rsidRPr="001667A9">
        <w:rPr>
          <w:sz w:val="24"/>
          <w:szCs w:val="24"/>
        </w:rPr>
        <w:t>/20</w:t>
      </w:r>
      <w:r>
        <w:rPr>
          <w:sz w:val="24"/>
          <w:szCs w:val="24"/>
        </w:rPr>
        <w:t>23</w:t>
      </w:r>
      <w:r w:rsidRPr="001667A9">
        <w:rPr>
          <w:sz w:val="24"/>
          <w:szCs w:val="24"/>
        </w:rPr>
        <w:t xml:space="preserve"> sulle soglie di rilevanza comunitaria e metodi di calcolo del valore stimato degli appalti;</w:t>
      </w:r>
    </w:p>
    <w:p w14:paraId="6771C62B" w14:textId="77777777" w:rsidR="0072122E" w:rsidRPr="001667A9" w:rsidRDefault="0072122E" w:rsidP="00BF471B">
      <w:pPr>
        <w:tabs>
          <w:tab w:val="left" w:pos="426"/>
          <w:tab w:val="left" w:pos="4845"/>
        </w:tabs>
        <w:spacing w:line="360" w:lineRule="auto"/>
        <w:jc w:val="both"/>
        <w:rPr>
          <w:sz w:val="24"/>
          <w:szCs w:val="24"/>
        </w:rPr>
      </w:pPr>
      <w:r w:rsidRPr="001667A9">
        <w:rPr>
          <w:b/>
          <w:sz w:val="24"/>
          <w:szCs w:val="24"/>
        </w:rPr>
        <w:t xml:space="preserve">Visto </w:t>
      </w:r>
      <w:r w:rsidRPr="00753CB4">
        <w:rPr>
          <w:sz w:val="24"/>
          <w:szCs w:val="24"/>
        </w:rPr>
        <w:t>Libro 1 parte II</w:t>
      </w:r>
      <w:r>
        <w:rPr>
          <w:b/>
          <w:sz w:val="24"/>
          <w:szCs w:val="24"/>
        </w:rPr>
        <w:t xml:space="preserve"> </w:t>
      </w:r>
      <w:r w:rsidRPr="001667A9">
        <w:rPr>
          <w:sz w:val="24"/>
          <w:szCs w:val="24"/>
        </w:rPr>
        <w:t xml:space="preserve">del D.lg. </w:t>
      </w:r>
      <w:r>
        <w:rPr>
          <w:sz w:val="24"/>
          <w:szCs w:val="24"/>
        </w:rPr>
        <w:t>36</w:t>
      </w:r>
      <w:r w:rsidRPr="001667A9">
        <w:rPr>
          <w:sz w:val="24"/>
          <w:szCs w:val="24"/>
        </w:rPr>
        <w:t>/20</w:t>
      </w:r>
      <w:r>
        <w:rPr>
          <w:sz w:val="24"/>
          <w:szCs w:val="24"/>
        </w:rPr>
        <w:t>23,</w:t>
      </w:r>
      <w:r w:rsidRPr="001667A9">
        <w:rPr>
          <w:sz w:val="24"/>
          <w:szCs w:val="24"/>
        </w:rPr>
        <w:t xml:space="preserve"> </w:t>
      </w:r>
      <w:r>
        <w:rPr>
          <w:sz w:val="24"/>
          <w:szCs w:val="24"/>
        </w:rPr>
        <w:t xml:space="preserve">in particolare </w:t>
      </w:r>
      <w:bookmarkStart w:id="0" w:name="_Hlk140218453"/>
      <w:r>
        <w:rPr>
          <w:sz w:val="24"/>
          <w:szCs w:val="24"/>
        </w:rPr>
        <w:t xml:space="preserve">gli </w:t>
      </w:r>
      <w:r w:rsidRPr="001667A9">
        <w:rPr>
          <w:sz w:val="24"/>
          <w:szCs w:val="24"/>
        </w:rPr>
        <w:t>art</w:t>
      </w:r>
      <w:bookmarkEnd w:id="0"/>
      <w:r>
        <w:rPr>
          <w:sz w:val="24"/>
          <w:szCs w:val="24"/>
        </w:rPr>
        <w:t>icoli 20 27 e 28</w:t>
      </w:r>
      <w:r w:rsidRPr="001667A9">
        <w:rPr>
          <w:sz w:val="24"/>
          <w:szCs w:val="24"/>
        </w:rPr>
        <w:t xml:space="preserve"> sui principi in materia di trasparenza;</w:t>
      </w:r>
    </w:p>
    <w:p w14:paraId="12CC5FAD" w14:textId="77777777" w:rsidR="0072122E" w:rsidRDefault="0072122E" w:rsidP="00BF471B">
      <w:pPr>
        <w:tabs>
          <w:tab w:val="left" w:pos="426"/>
        </w:tabs>
        <w:spacing w:line="360" w:lineRule="auto"/>
        <w:jc w:val="both"/>
        <w:rPr>
          <w:sz w:val="24"/>
          <w:szCs w:val="24"/>
        </w:rPr>
      </w:pPr>
      <w:r w:rsidRPr="001667A9">
        <w:rPr>
          <w:b/>
          <w:sz w:val="24"/>
          <w:szCs w:val="24"/>
        </w:rPr>
        <w:t>Visto</w:t>
      </w:r>
      <w:r w:rsidRPr="001667A9">
        <w:rPr>
          <w:sz w:val="24"/>
          <w:szCs w:val="24"/>
        </w:rPr>
        <w:t xml:space="preserve"> l’art. </w:t>
      </w:r>
      <w:r>
        <w:rPr>
          <w:sz w:val="24"/>
          <w:szCs w:val="24"/>
        </w:rPr>
        <w:t xml:space="preserve">50 </w:t>
      </w:r>
      <w:r w:rsidRPr="001667A9">
        <w:rPr>
          <w:sz w:val="24"/>
          <w:szCs w:val="24"/>
        </w:rPr>
        <w:t>del d.lgs. n.</w:t>
      </w:r>
      <w:r>
        <w:rPr>
          <w:sz w:val="24"/>
          <w:szCs w:val="24"/>
        </w:rPr>
        <w:t>36</w:t>
      </w:r>
      <w:r w:rsidRPr="001667A9">
        <w:rPr>
          <w:sz w:val="24"/>
          <w:szCs w:val="24"/>
        </w:rPr>
        <w:t>/20</w:t>
      </w:r>
      <w:r>
        <w:rPr>
          <w:sz w:val="24"/>
          <w:szCs w:val="24"/>
        </w:rPr>
        <w:t xml:space="preserve">23 </w:t>
      </w:r>
      <w:r w:rsidRPr="001667A9">
        <w:rPr>
          <w:sz w:val="24"/>
          <w:szCs w:val="24"/>
        </w:rPr>
        <w:t xml:space="preserve">che ammette il ricorso all’affidamento diretto per importo inferiore a </w:t>
      </w:r>
      <w:r>
        <w:rPr>
          <w:sz w:val="24"/>
          <w:szCs w:val="24"/>
        </w:rPr>
        <w:t>140</w:t>
      </w:r>
      <w:r w:rsidRPr="001667A9">
        <w:rPr>
          <w:sz w:val="24"/>
          <w:szCs w:val="24"/>
        </w:rPr>
        <w:t>.000,00 euro.</w:t>
      </w:r>
    </w:p>
    <w:p w14:paraId="1DBDAB46" w14:textId="37E73DA8" w:rsidR="009E6076" w:rsidRDefault="009E6076" w:rsidP="00BF471B">
      <w:pPr>
        <w:tabs>
          <w:tab w:val="left" w:pos="426"/>
        </w:tabs>
        <w:spacing w:line="360" w:lineRule="auto"/>
        <w:jc w:val="both"/>
        <w:rPr>
          <w:sz w:val="24"/>
          <w:szCs w:val="24"/>
        </w:rPr>
      </w:pPr>
      <w:r w:rsidRPr="009E6076">
        <w:rPr>
          <w:b/>
          <w:sz w:val="24"/>
          <w:szCs w:val="24"/>
        </w:rPr>
        <w:t>Considerato</w:t>
      </w:r>
      <w:r>
        <w:rPr>
          <w:sz w:val="24"/>
          <w:szCs w:val="24"/>
        </w:rPr>
        <w:t xml:space="preserve"> che </w:t>
      </w:r>
      <w:r w:rsidR="00BB7953">
        <w:rPr>
          <w:sz w:val="24"/>
          <w:szCs w:val="24"/>
        </w:rPr>
        <w:t>sono in scadenza i seguenti canoni:</w:t>
      </w:r>
    </w:p>
    <w:p w14:paraId="3D351832" w14:textId="5BE1A996" w:rsidR="00BB7953" w:rsidRDefault="00BB7953" w:rsidP="00BB7953">
      <w:pPr>
        <w:pStyle w:val="Paragrafoelenco"/>
        <w:numPr>
          <w:ilvl w:val="0"/>
          <w:numId w:val="22"/>
        </w:numPr>
        <w:tabs>
          <w:tab w:val="left" w:pos="426"/>
        </w:tabs>
        <w:jc w:val="both"/>
        <w:rPr>
          <w:sz w:val="24"/>
          <w:szCs w:val="24"/>
        </w:rPr>
      </w:pPr>
      <w:r>
        <w:rPr>
          <w:sz w:val="24"/>
          <w:szCs w:val="24"/>
        </w:rPr>
        <w:t xml:space="preserve">Canone annuo </w:t>
      </w:r>
      <w:proofErr w:type="spellStart"/>
      <w:r>
        <w:rPr>
          <w:sz w:val="24"/>
          <w:szCs w:val="24"/>
        </w:rPr>
        <w:t>sw</w:t>
      </w:r>
      <w:proofErr w:type="spellEnd"/>
      <w:r>
        <w:rPr>
          <w:sz w:val="24"/>
          <w:szCs w:val="24"/>
        </w:rPr>
        <w:t xml:space="preserve"> importazione fatture </w:t>
      </w:r>
      <w:r w:rsidRPr="00BB7953">
        <w:rPr>
          <w:b/>
          <w:bCs/>
          <w:sz w:val="24"/>
          <w:szCs w:val="24"/>
          <w:u w:val="single"/>
        </w:rPr>
        <w:t>€ 2</w:t>
      </w:r>
      <w:r w:rsidR="0072122E">
        <w:rPr>
          <w:b/>
          <w:bCs/>
          <w:sz w:val="24"/>
          <w:szCs w:val="24"/>
          <w:u w:val="single"/>
        </w:rPr>
        <w:t>21</w:t>
      </w:r>
      <w:r w:rsidRPr="00BB7953">
        <w:rPr>
          <w:b/>
          <w:bCs/>
          <w:sz w:val="24"/>
          <w:szCs w:val="24"/>
          <w:u w:val="single"/>
        </w:rPr>
        <w:t>,</w:t>
      </w:r>
      <w:r w:rsidR="0072122E">
        <w:rPr>
          <w:b/>
          <w:bCs/>
          <w:sz w:val="24"/>
          <w:szCs w:val="24"/>
          <w:u w:val="single"/>
        </w:rPr>
        <w:t>55</w:t>
      </w:r>
    </w:p>
    <w:p w14:paraId="6450AC23" w14:textId="698AA485" w:rsidR="00BB7953" w:rsidRDefault="00BB7953" w:rsidP="00BB7953">
      <w:pPr>
        <w:pStyle w:val="Paragrafoelenco"/>
        <w:numPr>
          <w:ilvl w:val="0"/>
          <w:numId w:val="22"/>
        </w:numPr>
        <w:tabs>
          <w:tab w:val="left" w:pos="426"/>
        </w:tabs>
        <w:jc w:val="both"/>
        <w:rPr>
          <w:sz w:val="24"/>
          <w:szCs w:val="24"/>
        </w:rPr>
      </w:pPr>
      <w:r>
        <w:rPr>
          <w:sz w:val="24"/>
          <w:szCs w:val="24"/>
        </w:rPr>
        <w:t xml:space="preserve">Canone annuo </w:t>
      </w:r>
      <w:proofErr w:type="spellStart"/>
      <w:r>
        <w:rPr>
          <w:sz w:val="24"/>
          <w:szCs w:val="24"/>
        </w:rPr>
        <w:t>sw</w:t>
      </w:r>
      <w:proofErr w:type="spellEnd"/>
      <w:r>
        <w:rPr>
          <w:sz w:val="24"/>
          <w:szCs w:val="24"/>
        </w:rPr>
        <w:t xml:space="preserve"> importazione incassi </w:t>
      </w:r>
      <w:r w:rsidRPr="00BB7953">
        <w:rPr>
          <w:b/>
          <w:bCs/>
          <w:sz w:val="24"/>
          <w:szCs w:val="24"/>
          <w:u w:val="single"/>
        </w:rPr>
        <w:t>€ 2</w:t>
      </w:r>
      <w:r w:rsidR="0072122E">
        <w:rPr>
          <w:b/>
          <w:bCs/>
          <w:sz w:val="24"/>
          <w:szCs w:val="24"/>
          <w:u w:val="single"/>
        </w:rPr>
        <w:t>21</w:t>
      </w:r>
      <w:r w:rsidRPr="00BB7953">
        <w:rPr>
          <w:b/>
          <w:bCs/>
          <w:sz w:val="24"/>
          <w:szCs w:val="24"/>
          <w:u w:val="single"/>
        </w:rPr>
        <w:t>,</w:t>
      </w:r>
      <w:r w:rsidR="0072122E">
        <w:rPr>
          <w:b/>
          <w:bCs/>
          <w:sz w:val="24"/>
          <w:szCs w:val="24"/>
          <w:u w:val="single"/>
        </w:rPr>
        <w:t>5</w:t>
      </w:r>
      <w:r w:rsidRPr="00BB7953">
        <w:rPr>
          <w:b/>
          <w:bCs/>
          <w:sz w:val="24"/>
          <w:szCs w:val="24"/>
          <w:u w:val="single"/>
        </w:rPr>
        <w:t>5</w:t>
      </w:r>
    </w:p>
    <w:p w14:paraId="087233C1" w14:textId="4669199C" w:rsidR="00BB7953" w:rsidRDefault="00BB7953" w:rsidP="00BB7953">
      <w:pPr>
        <w:pStyle w:val="Paragrafoelenco"/>
        <w:numPr>
          <w:ilvl w:val="0"/>
          <w:numId w:val="22"/>
        </w:numPr>
        <w:tabs>
          <w:tab w:val="left" w:pos="426"/>
        </w:tabs>
        <w:jc w:val="both"/>
        <w:rPr>
          <w:sz w:val="24"/>
          <w:szCs w:val="24"/>
        </w:rPr>
      </w:pPr>
      <w:r>
        <w:rPr>
          <w:sz w:val="24"/>
          <w:szCs w:val="24"/>
        </w:rPr>
        <w:t xml:space="preserve">Canone annuo Spring/SQL base </w:t>
      </w:r>
      <w:proofErr w:type="spellStart"/>
      <w:r>
        <w:rPr>
          <w:sz w:val="24"/>
          <w:szCs w:val="24"/>
        </w:rPr>
        <w:t>Cl.D</w:t>
      </w:r>
      <w:proofErr w:type="spellEnd"/>
      <w:r>
        <w:rPr>
          <w:sz w:val="24"/>
          <w:szCs w:val="24"/>
        </w:rPr>
        <w:t xml:space="preserve"> </w:t>
      </w:r>
      <w:r w:rsidRPr="00BB7953">
        <w:rPr>
          <w:b/>
          <w:bCs/>
          <w:sz w:val="24"/>
          <w:szCs w:val="24"/>
          <w:u w:val="single"/>
        </w:rPr>
        <w:t>€ 1.4</w:t>
      </w:r>
      <w:r w:rsidR="0072122E">
        <w:rPr>
          <w:b/>
          <w:bCs/>
          <w:sz w:val="24"/>
          <w:szCs w:val="24"/>
          <w:u w:val="single"/>
        </w:rPr>
        <w:t>74</w:t>
      </w:r>
      <w:r w:rsidRPr="00BB7953">
        <w:rPr>
          <w:b/>
          <w:bCs/>
          <w:sz w:val="24"/>
          <w:szCs w:val="24"/>
          <w:u w:val="single"/>
        </w:rPr>
        <w:t>,</w:t>
      </w:r>
      <w:r w:rsidR="0072122E">
        <w:rPr>
          <w:b/>
          <w:bCs/>
          <w:sz w:val="24"/>
          <w:szCs w:val="24"/>
          <w:u w:val="single"/>
        </w:rPr>
        <w:t>41</w:t>
      </w:r>
    </w:p>
    <w:p w14:paraId="337531A5" w14:textId="425A7ED4" w:rsidR="00BB7953" w:rsidRDefault="00BB7953" w:rsidP="00BB7953">
      <w:pPr>
        <w:pStyle w:val="Paragrafoelenco"/>
        <w:numPr>
          <w:ilvl w:val="0"/>
          <w:numId w:val="22"/>
        </w:numPr>
        <w:tabs>
          <w:tab w:val="left" w:pos="426"/>
        </w:tabs>
        <w:jc w:val="both"/>
        <w:rPr>
          <w:sz w:val="24"/>
          <w:szCs w:val="24"/>
        </w:rPr>
      </w:pPr>
      <w:r w:rsidRPr="00BB7953">
        <w:rPr>
          <w:sz w:val="24"/>
          <w:szCs w:val="24"/>
        </w:rPr>
        <w:t>Canone annuo Spring SQL/</w:t>
      </w:r>
      <w:proofErr w:type="spellStart"/>
      <w:r w:rsidRPr="00BB7953">
        <w:rPr>
          <w:sz w:val="24"/>
          <w:szCs w:val="24"/>
        </w:rPr>
        <w:t>Gest</w:t>
      </w:r>
      <w:proofErr w:type="spellEnd"/>
      <w:r w:rsidRPr="00BB7953">
        <w:rPr>
          <w:sz w:val="24"/>
          <w:szCs w:val="24"/>
        </w:rPr>
        <w:t>. Ben</w:t>
      </w:r>
      <w:r>
        <w:rPr>
          <w:sz w:val="24"/>
          <w:szCs w:val="24"/>
        </w:rPr>
        <w:t xml:space="preserve">i </w:t>
      </w:r>
      <w:proofErr w:type="spellStart"/>
      <w:r>
        <w:rPr>
          <w:sz w:val="24"/>
          <w:szCs w:val="24"/>
        </w:rPr>
        <w:t>amm</w:t>
      </w:r>
      <w:proofErr w:type="spellEnd"/>
      <w:r>
        <w:rPr>
          <w:sz w:val="24"/>
          <w:szCs w:val="24"/>
        </w:rPr>
        <w:t xml:space="preserve">. 10 pl/10 ditte </w:t>
      </w:r>
      <w:r w:rsidRPr="00BB7953">
        <w:rPr>
          <w:b/>
          <w:bCs/>
          <w:sz w:val="24"/>
          <w:szCs w:val="24"/>
          <w:u w:val="single"/>
        </w:rPr>
        <w:t>€ 30</w:t>
      </w:r>
      <w:r w:rsidR="0072122E">
        <w:rPr>
          <w:b/>
          <w:bCs/>
          <w:sz w:val="24"/>
          <w:szCs w:val="24"/>
          <w:u w:val="single"/>
        </w:rPr>
        <w:t>7</w:t>
      </w:r>
      <w:r w:rsidRPr="00BB7953">
        <w:rPr>
          <w:b/>
          <w:bCs/>
          <w:sz w:val="24"/>
          <w:szCs w:val="24"/>
          <w:u w:val="single"/>
        </w:rPr>
        <w:t>,</w:t>
      </w:r>
      <w:r w:rsidR="0072122E">
        <w:rPr>
          <w:b/>
          <w:bCs/>
          <w:sz w:val="24"/>
          <w:szCs w:val="24"/>
          <w:u w:val="single"/>
        </w:rPr>
        <w:t>95</w:t>
      </w:r>
    </w:p>
    <w:p w14:paraId="0F5DF643" w14:textId="14484238" w:rsidR="00BB7953" w:rsidRDefault="00BB7953" w:rsidP="00BB7953">
      <w:pPr>
        <w:pStyle w:val="Paragrafoelenco"/>
        <w:numPr>
          <w:ilvl w:val="0"/>
          <w:numId w:val="22"/>
        </w:numPr>
        <w:tabs>
          <w:tab w:val="left" w:pos="426"/>
        </w:tabs>
        <w:jc w:val="both"/>
        <w:rPr>
          <w:sz w:val="24"/>
          <w:szCs w:val="24"/>
        </w:rPr>
      </w:pPr>
      <w:r>
        <w:rPr>
          <w:sz w:val="24"/>
          <w:szCs w:val="24"/>
        </w:rPr>
        <w:t xml:space="preserve">Canone annuo </w:t>
      </w:r>
      <w:proofErr w:type="spellStart"/>
      <w:r>
        <w:rPr>
          <w:sz w:val="24"/>
          <w:szCs w:val="24"/>
        </w:rPr>
        <w:t>Profis</w:t>
      </w:r>
      <w:proofErr w:type="spellEnd"/>
      <w:r>
        <w:rPr>
          <w:sz w:val="24"/>
          <w:szCs w:val="24"/>
        </w:rPr>
        <w:t xml:space="preserve"> SQL/Fiscale Base Start 1 </w:t>
      </w:r>
      <w:r w:rsidRPr="00BB7953">
        <w:rPr>
          <w:b/>
          <w:bCs/>
          <w:sz w:val="24"/>
          <w:szCs w:val="24"/>
          <w:u w:val="single"/>
        </w:rPr>
        <w:t>€ 6</w:t>
      </w:r>
      <w:r w:rsidR="0072122E">
        <w:rPr>
          <w:b/>
          <w:bCs/>
          <w:sz w:val="24"/>
          <w:szCs w:val="24"/>
          <w:u w:val="single"/>
        </w:rPr>
        <w:t>38</w:t>
      </w:r>
      <w:r w:rsidRPr="00BB7953">
        <w:rPr>
          <w:b/>
          <w:bCs/>
          <w:sz w:val="24"/>
          <w:szCs w:val="24"/>
          <w:u w:val="single"/>
        </w:rPr>
        <w:t>,</w:t>
      </w:r>
      <w:r w:rsidR="0072122E">
        <w:rPr>
          <w:b/>
          <w:bCs/>
          <w:sz w:val="24"/>
          <w:szCs w:val="24"/>
          <w:u w:val="single"/>
        </w:rPr>
        <w:t>06</w:t>
      </w:r>
    </w:p>
    <w:p w14:paraId="377DC00A" w14:textId="4DF2AC2F" w:rsidR="00BB7953" w:rsidRDefault="00BB7953" w:rsidP="00BB7953">
      <w:pPr>
        <w:pStyle w:val="Paragrafoelenco"/>
        <w:numPr>
          <w:ilvl w:val="0"/>
          <w:numId w:val="22"/>
        </w:numPr>
        <w:tabs>
          <w:tab w:val="left" w:pos="426"/>
        </w:tabs>
        <w:jc w:val="both"/>
        <w:rPr>
          <w:sz w:val="24"/>
          <w:szCs w:val="24"/>
        </w:rPr>
      </w:pPr>
      <w:r>
        <w:rPr>
          <w:sz w:val="24"/>
          <w:szCs w:val="24"/>
        </w:rPr>
        <w:t xml:space="preserve">Canone annuo Spring SQL/Bilanci </w:t>
      </w:r>
      <w:proofErr w:type="spellStart"/>
      <w:r>
        <w:rPr>
          <w:sz w:val="24"/>
          <w:szCs w:val="24"/>
        </w:rPr>
        <w:t>Gest</w:t>
      </w:r>
      <w:proofErr w:type="spellEnd"/>
      <w:r>
        <w:rPr>
          <w:sz w:val="24"/>
          <w:szCs w:val="24"/>
        </w:rPr>
        <w:t xml:space="preserve">. </w:t>
      </w:r>
      <w:proofErr w:type="spellStart"/>
      <w:r>
        <w:rPr>
          <w:sz w:val="24"/>
          <w:szCs w:val="24"/>
        </w:rPr>
        <w:t>ClD</w:t>
      </w:r>
      <w:proofErr w:type="spellEnd"/>
      <w:r>
        <w:rPr>
          <w:sz w:val="24"/>
          <w:szCs w:val="24"/>
        </w:rPr>
        <w:t xml:space="preserve"> 10 pl/10 ditte </w:t>
      </w:r>
      <w:r w:rsidRPr="00BB7953">
        <w:rPr>
          <w:b/>
          <w:bCs/>
          <w:sz w:val="24"/>
          <w:szCs w:val="24"/>
          <w:u w:val="single"/>
        </w:rPr>
        <w:t>€ 1</w:t>
      </w:r>
      <w:r w:rsidR="0072122E">
        <w:rPr>
          <w:b/>
          <w:bCs/>
          <w:sz w:val="24"/>
          <w:szCs w:val="24"/>
          <w:u w:val="single"/>
        </w:rPr>
        <w:t>80</w:t>
      </w:r>
      <w:r w:rsidRPr="00BB7953">
        <w:rPr>
          <w:b/>
          <w:bCs/>
          <w:sz w:val="24"/>
          <w:szCs w:val="24"/>
          <w:u w:val="single"/>
        </w:rPr>
        <w:t>,6</w:t>
      </w:r>
      <w:r w:rsidR="0072122E">
        <w:rPr>
          <w:b/>
          <w:bCs/>
          <w:sz w:val="24"/>
          <w:szCs w:val="24"/>
          <w:u w:val="single"/>
        </w:rPr>
        <w:t>8</w:t>
      </w:r>
    </w:p>
    <w:p w14:paraId="58F48000" w14:textId="4DE38BFB" w:rsidR="00BB7953" w:rsidRPr="00BB7953" w:rsidRDefault="00BB7953" w:rsidP="0072122E">
      <w:pPr>
        <w:pStyle w:val="Paragrafoelenco"/>
        <w:numPr>
          <w:ilvl w:val="0"/>
          <w:numId w:val="22"/>
        </w:numPr>
        <w:tabs>
          <w:tab w:val="left" w:pos="426"/>
        </w:tabs>
        <w:spacing w:after="120"/>
        <w:jc w:val="both"/>
        <w:rPr>
          <w:sz w:val="24"/>
          <w:szCs w:val="24"/>
        </w:rPr>
      </w:pPr>
      <w:r w:rsidRPr="00BB7953">
        <w:rPr>
          <w:sz w:val="24"/>
          <w:szCs w:val="24"/>
        </w:rPr>
        <w:t>Canone annuo Spring/SQL HUB Si</w:t>
      </w:r>
      <w:r>
        <w:rPr>
          <w:sz w:val="24"/>
          <w:szCs w:val="24"/>
        </w:rPr>
        <w:t xml:space="preserve">stemi Ft. 750 doc </w:t>
      </w:r>
      <w:r w:rsidRPr="00BB7953">
        <w:rPr>
          <w:b/>
          <w:bCs/>
          <w:sz w:val="24"/>
          <w:szCs w:val="24"/>
          <w:u w:val="single"/>
        </w:rPr>
        <w:t>€ 9</w:t>
      </w:r>
      <w:r w:rsidR="0072122E">
        <w:rPr>
          <w:b/>
          <w:bCs/>
          <w:sz w:val="24"/>
          <w:szCs w:val="24"/>
          <w:u w:val="single"/>
        </w:rPr>
        <w:t>63</w:t>
      </w:r>
      <w:r w:rsidRPr="00BB7953">
        <w:rPr>
          <w:b/>
          <w:bCs/>
          <w:sz w:val="24"/>
          <w:szCs w:val="24"/>
          <w:u w:val="single"/>
        </w:rPr>
        <w:t>,</w:t>
      </w:r>
      <w:r w:rsidR="0072122E">
        <w:rPr>
          <w:b/>
          <w:bCs/>
          <w:sz w:val="24"/>
          <w:szCs w:val="24"/>
          <w:u w:val="single"/>
        </w:rPr>
        <w:t>74</w:t>
      </w:r>
    </w:p>
    <w:p w14:paraId="106061E4" w14:textId="29AD82FB" w:rsidR="009E6076" w:rsidRDefault="009E6076" w:rsidP="00BF471B">
      <w:pPr>
        <w:tabs>
          <w:tab w:val="left" w:pos="426"/>
        </w:tabs>
        <w:spacing w:line="360" w:lineRule="auto"/>
        <w:jc w:val="both"/>
        <w:rPr>
          <w:sz w:val="24"/>
          <w:szCs w:val="24"/>
        </w:rPr>
      </w:pPr>
      <w:r w:rsidRPr="009E6076">
        <w:rPr>
          <w:b/>
          <w:sz w:val="24"/>
          <w:szCs w:val="24"/>
        </w:rPr>
        <w:t>Considerato</w:t>
      </w:r>
      <w:r>
        <w:rPr>
          <w:sz w:val="24"/>
          <w:szCs w:val="24"/>
        </w:rPr>
        <w:t xml:space="preserve"> che</w:t>
      </w:r>
      <w:r w:rsidR="00CB3477">
        <w:rPr>
          <w:sz w:val="24"/>
          <w:szCs w:val="24"/>
        </w:rPr>
        <w:t xml:space="preserve"> i sopra citati canoni sono necessari al corretto funzionamento dei programmi già in uso in azienda.</w:t>
      </w:r>
    </w:p>
    <w:p w14:paraId="5C9829EA" w14:textId="1FAFDFD7" w:rsidR="002A1251" w:rsidRDefault="002A1251" w:rsidP="00BF471B">
      <w:pPr>
        <w:tabs>
          <w:tab w:val="left" w:pos="426"/>
        </w:tabs>
        <w:spacing w:line="360" w:lineRule="auto"/>
        <w:jc w:val="both"/>
        <w:rPr>
          <w:sz w:val="24"/>
          <w:szCs w:val="24"/>
        </w:rPr>
      </w:pPr>
      <w:r>
        <w:rPr>
          <w:b/>
          <w:sz w:val="24"/>
          <w:szCs w:val="24"/>
        </w:rPr>
        <w:t xml:space="preserve">Visto </w:t>
      </w:r>
      <w:r w:rsidRPr="00C13322">
        <w:rPr>
          <w:sz w:val="24"/>
          <w:szCs w:val="24"/>
        </w:rPr>
        <w:t>il preventivo</w:t>
      </w:r>
      <w:r>
        <w:rPr>
          <w:sz w:val="24"/>
          <w:szCs w:val="24"/>
        </w:rPr>
        <w:t xml:space="preserve"> </w:t>
      </w:r>
      <w:r w:rsidR="00CB3477">
        <w:rPr>
          <w:sz w:val="24"/>
          <w:szCs w:val="24"/>
        </w:rPr>
        <w:t xml:space="preserve">n° </w:t>
      </w:r>
      <w:r w:rsidR="0072122E">
        <w:rPr>
          <w:sz w:val="24"/>
          <w:szCs w:val="24"/>
        </w:rPr>
        <w:t>6</w:t>
      </w:r>
      <w:r w:rsidR="00CB3477">
        <w:rPr>
          <w:sz w:val="24"/>
          <w:szCs w:val="24"/>
        </w:rPr>
        <w:t xml:space="preserve"> del </w:t>
      </w:r>
      <w:r w:rsidR="0072122E">
        <w:rPr>
          <w:sz w:val="24"/>
          <w:szCs w:val="24"/>
        </w:rPr>
        <w:t>26</w:t>
      </w:r>
      <w:r w:rsidR="00CB3477">
        <w:rPr>
          <w:sz w:val="24"/>
          <w:szCs w:val="24"/>
        </w:rPr>
        <w:t>/</w:t>
      </w:r>
      <w:r w:rsidR="0072122E">
        <w:rPr>
          <w:sz w:val="24"/>
          <w:szCs w:val="24"/>
        </w:rPr>
        <w:t>0</w:t>
      </w:r>
      <w:r w:rsidR="00CB3477">
        <w:rPr>
          <w:sz w:val="24"/>
          <w:szCs w:val="24"/>
        </w:rPr>
        <w:t>1/202</w:t>
      </w:r>
      <w:r w:rsidR="0072122E">
        <w:rPr>
          <w:sz w:val="24"/>
          <w:szCs w:val="24"/>
        </w:rPr>
        <w:t>4</w:t>
      </w:r>
      <w:r w:rsidR="00CB3477">
        <w:rPr>
          <w:sz w:val="24"/>
          <w:szCs w:val="24"/>
        </w:rPr>
        <w:t xml:space="preserve"> in cui vengono citati e quotati i canoni in scadenza</w:t>
      </w:r>
    </w:p>
    <w:p w14:paraId="548CD7CA" w14:textId="3EFB7CB5" w:rsidR="009C0D50" w:rsidRDefault="009C0D50" w:rsidP="00BF471B">
      <w:pPr>
        <w:tabs>
          <w:tab w:val="left" w:pos="426"/>
        </w:tabs>
        <w:spacing w:line="360" w:lineRule="auto"/>
        <w:jc w:val="both"/>
        <w:rPr>
          <w:sz w:val="24"/>
          <w:szCs w:val="24"/>
        </w:rPr>
      </w:pPr>
      <w:r w:rsidRPr="003B637E">
        <w:rPr>
          <w:b/>
          <w:sz w:val="24"/>
          <w:szCs w:val="24"/>
        </w:rPr>
        <w:lastRenderedPageBreak/>
        <w:t>Considerato</w:t>
      </w:r>
      <w:r>
        <w:rPr>
          <w:sz w:val="24"/>
          <w:szCs w:val="24"/>
        </w:rPr>
        <w:t xml:space="preserve"> </w:t>
      </w:r>
      <w:r w:rsidR="003B637E">
        <w:rPr>
          <w:sz w:val="24"/>
          <w:szCs w:val="24"/>
        </w:rPr>
        <w:t xml:space="preserve">che </w:t>
      </w:r>
      <w:r w:rsidR="00F059F9">
        <w:rPr>
          <w:sz w:val="24"/>
          <w:szCs w:val="24"/>
        </w:rPr>
        <w:t>si è</w:t>
      </w:r>
      <w:r w:rsidR="00604218">
        <w:rPr>
          <w:sz w:val="24"/>
          <w:szCs w:val="24"/>
        </w:rPr>
        <w:t xml:space="preserve"> rite</w:t>
      </w:r>
      <w:r w:rsidR="009E6076">
        <w:rPr>
          <w:sz w:val="24"/>
          <w:szCs w:val="24"/>
        </w:rPr>
        <w:t>nuto congruo</w:t>
      </w:r>
      <w:r w:rsidR="00CB3477">
        <w:rPr>
          <w:sz w:val="24"/>
          <w:szCs w:val="24"/>
        </w:rPr>
        <w:t xml:space="preserve"> il prezzo offerto, incrementato </w:t>
      </w:r>
      <w:r w:rsidR="006D30F0">
        <w:rPr>
          <w:sz w:val="24"/>
          <w:szCs w:val="24"/>
        </w:rPr>
        <w:t xml:space="preserve">esclusivamente del 50% delle </w:t>
      </w:r>
      <w:r w:rsidR="00CB3477">
        <w:rPr>
          <w:sz w:val="24"/>
          <w:szCs w:val="24"/>
        </w:rPr>
        <w:t>percentuali ISTAT 202</w:t>
      </w:r>
      <w:r w:rsidR="006D30F0">
        <w:rPr>
          <w:sz w:val="24"/>
          <w:szCs w:val="24"/>
        </w:rPr>
        <w:t>3</w:t>
      </w:r>
      <w:r w:rsidR="0072122E">
        <w:rPr>
          <w:sz w:val="24"/>
          <w:szCs w:val="24"/>
        </w:rPr>
        <w:t>.</w:t>
      </w:r>
    </w:p>
    <w:p w14:paraId="3A3F3BCC" w14:textId="4E2D8F3F" w:rsidR="00AF4487" w:rsidRPr="000C5601" w:rsidRDefault="00F8191B" w:rsidP="00BF471B">
      <w:pPr>
        <w:tabs>
          <w:tab w:val="left" w:pos="426"/>
        </w:tabs>
        <w:spacing w:line="360" w:lineRule="auto"/>
        <w:jc w:val="both"/>
        <w:rPr>
          <w:b/>
          <w:sz w:val="24"/>
          <w:szCs w:val="24"/>
          <w:u w:val="single"/>
        </w:rPr>
      </w:pPr>
      <w:r w:rsidRPr="001667A9">
        <w:rPr>
          <w:b/>
          <w:sz w:val="24"/>
          <w:szCs w:val="24"/>
        </w:rPr>
        <w:t xml:space="preserve">Dato atto </w:t>
      </w:r>
      <w:r w:rsidRPr="001667A9">
        <w:rPr>
          <w:sz w:val="24"/>
          <w:szCs w:val="24"/>
        </w:rPr>
        <w:t xml:space="preserve">altresì che, in conformità a quanto previsto dalla vigente normativa in materia di tracciabilità dei flussi finanziari, è stato acquisito mediante richiesta all’AVCP il seguente codice identificativo di gara </w:t>
      </w:r>
      <w:proofErr w:type="gramStart"/>
      <w:r w:rsidR="000C5601" w:rsidRPr="000C5601">
        <w:rPr>
          <w:b/>
          <w:sz w:val="24"/>
          <w:szCs w:val="24"/>
          <w:u w:val="single"/>
        </w:rPr>
        <w:t>CIG:</w:t>
      </w:r>
      <w:r w:rsidR="00BF471B">
        <w:rPr>
          <w:b/>
          <w:sz w:val="24"/>
          <w:szCs w:val="24"/>
          <w:u w:val="single"/>
        </w:rPr>
        <w:t>_</w:t>
      </w:r>
      <w:proofErr w:type="gramEnd"/>
      <w:r w:rsidR="00BF471B">
        <w:rPr>
          <w:b/>
          <w:sz w:val="24"/>
          <w:szCs w:val="24"/>
          <w:u w:val="single"/>
        </w:rPr>
        <w:t>________________</w:t>
      </w:r>
    </w:p>
    <w:p w14:paraId="75512820" w14:textId="77777777" w:rsidR="00BF471B" w:rsidRDefault="00BF471B" w:rsidP="00BF471B">
      <w:pPr>
        <w:tabs>
          <w:tab w:val="left" w:pos="426"/>
        </w:tabs>
        <w:spacing w:line="360" w:lineRule="auto"/>
        <w:rPr>
          <w:b/>
          <w:sz w:val="24"/>
          <w:szCs w:val="24"/>
        </w:rPr>
      </w:pPr>
    </w:p>
    <w:p w14:paraId="79505AD0" w14:textId="1AB8D959" w:rsidR="00BF471B" w:rsidRPr="001667A9" w:rsidRDefault="00C62615" w:rsidP="00BF471B">
      <w:pPr>
        <w:tabs>
          <w:tab w:val="left" w:pos="426"/>
        </w:tabs>
        <w:spacing w:line="360" w:lineRule="auto"/>
        <w:jc w:val="center"/>
        <w:rPr>
          <w:b/>
          <w:sz w:val="24"/>
          <w:szCs w:val="24"/>
        </w:rPr>
      </w:pPr>
      <w:r w:rsidRPr="001667A9">
        <w:rPr>
          <w:b/>
          <w:sz w:val="24"/>
          <w:szCs w:val="24"/>
        </w:rPr>
        <w:t>PROPONE</w:t>
      </w:r>
    </w:p>
    <w:p w14:paraId="4D237AF9" w14:textId="4675340E" w:rsidR="003824F1" w:rsidRPr="001667A9" w:rsidRDefault="00C13322" w:rsidP="00BF471B">
      <w:pPr>
        <w:tabs>
          <w:tab w:val="left" w:pos="426"/>
        </w:tabs>
        <w:spacing w:line="360" w:lineRule="auto"/>
        <w:jc w:val="both"/>
        <w:rPr>
          <w:b/>
          <w:sz w:val="24"/>
          <w:szCs w:val="24"/>
          <w:u w:val="single"/>
        </w:rPr>
      </w:pPr>
      <w:r>
        <w:rPr>
          <w:sz w:val="24"/>
          <w:szCs w:val="24"/>
        </w:rPr>
        <w:t>D</w:t>
      </w:r>
      <w:r w:rsidR="0051279D" w:rsidRPr="001667A9">
        <w:rPr>
          <w:sz w:val="24"/>
          <w:szCs w:val="24"/>
        </w:rPr>
        <w:t>i provvedere, per le ragioni indicate in premessa, all</w:t>
      </w:r>
      <w:r w:rsidR="003B0D9C" w:rsidRPr="001667A9">
        <w:rPr>
          <w:sz w:val="24"/>
          <w:szCs w:val="24"/>
        </w:rPr>
        <w:t xml:space="preserve">’affidamento diretto </w:t>
      </w:r>
      <w:r w:rsidR="008135DF" w:rsidRPr="001667A9">
        <w:rPr>
          <w:sz w:val="24"/>
          <w:szCs w:val="24"/>
        </w:rPr>
        <w:t>del</w:t>
      </w:r>
      <w:r w:rsidR="00904B93">
        <w:rPr>
          <w:sz w:val="24"/>
          <w:szCs w:val="24"/>
        </w:rPr>
        <w:t>la fornitura</w:t>
      </w:r>
      <w:r w:rsidR="00AE7710" w:rsidRPr="001667A9">
        <w:rPr>
          <w:sz w:val="24"/>
          <w:szCs w:val="24"/>
        </w:rPr>
        <w:t xml:space="preserve"> in oggetto </w:t>
      </w:r>
      <w:r w:rsidR="009920F2" w:rsidRPr="001667A9">
        <w:rPr>
          <w:sz w:val="24"/>
          <w:szCs w:val="24"/>
        </w:rPr>
        <w:t>al</w:t>
      </w:r>
      <w:r w:rsidR="0034465E" w:rsidRPr="001667A9">
        <w:rPr>
          <w:sz w:val="24"/>
          <w:szCs w:val="24"/>
        </w:rPr>
        <w:t xml:space="preserve">la </w:t>
      </w:r>
      <w:r w:rsidR="0034465E" w:rsidRPr="003B637E">
        <w:rPr>
          <w:b/>
          <w:sz w:val="24"/>
          <w:szCs w:val="24"/>
        </w:rPr>
        <w:t>Ditta</w:t>
      </w:r>
      <w:r w:rsidR="00020F66" w:rsidRPr="003B637E">
        <w:rPr>
          <w:b/>
          <w:sz w:val="24"/>
          <w:szCs w:val="24"/>
        </w:rPr>
        <w:t xml:space="preserve"> </w:t>
      </w:r>
      <w:proofErr w:type="spellStart"/>
      <w:r w:rsidR="00E00C9F">
        <w:rPr>
          <w:b/>
          <w:sz w:val="24"/>
          <w:szCs w:val="24"/>
        </w:rPr>
        <w:t>Servin</w:t>
      </w:r>
      <w:proofErr w:type="spellEnd"/>
      <w:r w:rsidR="00E00C9F">
        <w:rPr>
          <w:b/>
          <w:sz w:val="24"/>
          <w:szCs w:val="24"/>
        </w:rPr>
        <w:t xml:space="preserve"> S.r.l., Via Aldebaran n° 13, 95127 Catania, </w:t>
      </w:r>
      <w:r w:rsidR="003B637E" w:rsidRPr="003B637E">
        <w:rPr>
          <w:b/>
          <w:sz w:val="24"/>
          <w:szCs w:val="24"/>
        </w:rPr>
        <w:t xml:space="preserve">P.IVA </w:t>
      </w:r>
      <w:r w:rsidR="00E00C9F">
        <w:rPr>
          <w:b/>
          <w:sz w:val="24"/>
          <w:szCs w:val="24"/>
        </w:rPr>
        <w:t>05709120876</w:t>
      </w:r>
      <w:r w:rsidR="004C085A">
        <w:rPr>
          <w:b/>
          <w:sz w:val="24"/>
          <w:szCs w:val="24"/>
        </w:rPr>
        <w:t xml:space="preserve"> </w:t>
      </w:r>
      <w:r w:rsidR="00844186" w:rsidRPr="003B637E">
        <w:rPr>
          <w:b/>
          <w:sz w:val="24"/>
          <w:szCs w:val="24"/>
        </w:rPr>
        <w:t>per</w:t>
      </w:r>
      <w:r w:rsidR="005B7890">
        <w:rPr>
          <w:b/>
          <w:sz w:val="24"/>
          <w:szCs w:val="24"/>
        </w:rPr>
        <w:t xml:space="preserve"> </w:t>
      </w:r>
      <w:r w:rsidR="00844186" w:rsidRPr="003B637E">
        <w:rPr>
          <w:b/>
          <w:sz w:val="24"/>
          <w:szCs w:val="24"/>
        </w:rPr>
        <w:t xml:space="preserve">un importo </w:t>
      </w:r>
      <w:r w:rsidR="003B637E" w:rsidRPr="003B637E">
        <w:rPr>
          <w:b/>
          <w:sz w:val="24"/>
          <w:szCs w:val="24"/>
        </w:rPr>
        <w:t xml:space="preserve">complessivo </w:t>
      </w:r>
      <w:r w:rsidR="004C085A" w:rsidRPr="003B637E">
        <w:rPr>
          <w:b/>
          <w:sz w:val="24"/>
          <w:szCs w:val="24"/>
        </w:rPr>
        <w:t xml:space="preserve">di </w:t>
      </w:r>
      <w:r w:rsidR="00844186" w:rsidRPr="003B637E">
        <w:rPr>
          <w:b/>
          <w:sz w:val="24"/>
          <w:szCs w:val="24"/>
        </w:rPr>
        <w:t>euro</w:t>
      </w:r>
      <w:r w:rsidR="00844186" w:rsidRPr="001667A9">
        <w:rPr>
          <w:sz w:val="24"/>
          <w:szCs w:val="24"/>
        </w:rPr>
        <w:t xml:space="preserve"> </w:t>
      </w:r>
      <w:r w:rsidR="00370AA5" w:rsidRPr="00370AA5">
        <w:rPr>
          <w:b/>
          <w:sz w:val="24"/>
          <w:szCs w:val="24"/>
        </w:rPr>
        <w:t xml:space="preserve">€ </w:t>
      </w:r>
      <w:r w:rsidR="0072122E">
        <w:rPr>
          <w:b/>
          <w:sz w:val="24"/>
          <w:szCs w:val="24"/>
        </w:rPr>
        <w:t>4</w:t>
      </w:r>
      <w:r w:rsidR="00E00C9F">
        <w:rPr>
          <w:b/>
          <w:sz w:val="24"/>
          <w:szCs w:val="24"/>
        </w:rPr>
        <w:t>.</w:t>
      </w:r>
      <w:r w:rsidR="0072122E">
        <w:rPr>
          <w:b/>
          <w:sz w:val="24"/>
          <w:szCs w:val="24"/>
        </w:rPr>
        <w:t>007</w:t>
      </w:r>
      <w:r w:rsidR="00E00C9F">
        <w:rPr>
          <w:b/>
          <w:sz w:val="24"/>
          <w:szCs w:val="24"/>
        </w:rPr>
        <w:t>,94</w:t>
      </w:r>
      <w:r>
        <w:rPr>
          <w:b/>
          <w:sz w:val="24"/>
          <w:szCs w:val="24"/>
        </w:rPr>
        <w:t xml:space="preserve"> (</w:t>
      </w:r>
      <w:r w:rsidR="00370AA5" w:rsidRPr="00370AA5">
        <w:rPr>
          <w:b/>
          <w:sz w:val="24"/>
          <w:szCs w:val="24"/>
        </w:rPr>
        <w:t>I.V.A. esclusa)</w:t>
      </w:r>
      <w:r w:rsidR="00196A39" w:rsidRPr="001667A9">
        <w:rPr>
          <w:sz w:val="24"/>
          <w:szCs w:val="24"/>
        </w:rPr>
        <w:t>, operazione assoggettata a “Split Payment”</w:t>
      </w:r>
      <w:r w:rsidR="00844186" w:rsidRPr="001667A9">
        <w:rPr>
          <w:sz w:val="24"/>
          <w:szCs w:val="24"/>
        </w:rPr>
        <w:t>;</w:t>
      </w:r>
    </w:p>
    <w:p w14:paraId="653170FB" w14:textId="3F6D3047" w:rsidR="000F5A9B" w:rsidRPr="001667A9" w:rsidRDefault="000F5A9B" w:rsidP="00BF471B">
      <w:pPr>
        <w:tabs>
          <w:tab w:val="left" w:pos="426"/>
          <w:tab w:val="left" w:pos="3330"/>
        </w:tabs>
        <w:spacing w:line="360" w:lineRule="auto"/>
        <w:jc w:val="both"/>
        <w:rPr>
          <w:sz w:val="24"/>
          <w:szCs w:val="24"/>
        </w:rPr>
      </w:pPr>
    </w:p>
    <w:p w14:paraId="34C834CF" w14:textId="77777777" w:rsidR="004E15C7" w:rsidRPr="001667A9" w:rsidRDefault="004E15C7" w:rsidP="00B80358">
      <w:pPr>
        <w:jc w:val="center"/>
        <w:rPr>
          <w:sz w:val="24"/>
          <w:szCs w:val="24"/>
        </w:rPr>
      </w:pPr>
    </w:p>
    <w:p w14:paraId="7F9ECB0D" w14:textId="1457635C" w:rsidR="0083265F" w:rsidRPr="001667A9" w:rsidRDefault="0083265F" w:rsidP="00B80358">
      <w:pPr>
        <w:ind w:left="4962"/>
        <w:jc w:val="center"/>
        <w:rPr>
          <w:sz w:val="24"/>
          <w:szCs w:val="24"/>
        </w:rPr>
      </w:pPr>
      <w:r w:rsidRPr="001667A9">
        <w:rPr>
          <w:sz w:val="24"/>
          <w:szCs w:val="24"/>
        </w:rPr>
        <w:t xml:space="preserve">Il Responsabile del </w:t>
      </w:r>
      <w:r w:rsidR="008204B7">
        <w:rPr>
          <w:sz w:val="24"/>
          <w:szCs w:val="24"/>
        </w:rPr>
        <w:t>Progetto</w:t>
      </w:r>
    </w:p>
    <w:p w14:paraId="09E0BA78" w14:textId="77777777" w:rsidR="0083265F" w:rsidRPr="001667A9" w:rsidRDefault="0083265F" w:rsidP="00B80358">
      <w:pPr>
        <w:ind w:left="4962"/>
        <w:jc w:val="center"/>
        <w:rPr>
          <w:sz w:val="24"/>
          <w:szCs w:val="24"/>
        </w:rPr>
      </w:pPr>
      <w:r w:rsidRPr="001667A9">
        <w:rPr>
          <w:sz w:val="24"/>
          <w:szCs w:val="24"/>
        </w:rPr>
        <w:t xml:space="preserve">Dott. </w:t>
      </w:r>
      <w:r w:rsidR="00C13322">
        <w:rPr>
          <w:sz w:val="24"/>
          <w:szCs w:val="24"/>
        </w:rPr>
        <w:t xml:space="preserve">Giuseppe </w:t>
      </w:r>
      <w:proofErr w:type="spellStart"/>
      <w:r w:rsidR="00C13322">
        <w:rPr>
          <w:sz w:val="24"/>
          <w:szCs w:val="24"/>
        </w:rPr>
        <w:t>Scilletta</w:t>
      </w:r>
      <w:proofErr w:type="spellEnd"/>
    </w:p>
    <w:p w14:paraId="0D5E541B" w14:textId="5CBF6754" w:rsidR="00DE4C51" w:rsidRDefault="00B80358" w:rsidP="00B80358">
      <w:pPr>
        <w:tabs>
          <w:tab w:val="left" w:pos="426"/>
        </w:tabs>
        <w:rPr>
          <w:b/>
          <w:sz w:val="24"/>
          <w:szCs w:val="24"/>
        </w:rPr>
      </w:pPr>
      <w:r>
        <w:rPr>
          <w:b/>
          <w:sz w:val="24"/>
          <w:szCs w:val="24"/>
        </w:rPr>
        <w:t xml:space="preserve">  Catania</w:t>
      </w:r>
      <w:r w:rsidR="00E00C9F">
        <w:rPr>
          <w:b/>
          <w:sz w:val="24"/>
          <w:szCs w:val="24"/>
        </w:rPr>
        <w:t xml:space="preserve">, </w:t>
      </w:r>
      <w:r w:rsidR="0072122E">
        <w:rPr>
          <w:b/>
          <w:sz w:val="24"/>
          <w:szCs w:val="24"/>
        </w:rPr>
        <w:t>___________</w:t>
      </w:r>
    </w:p>
    <w:p w14:paraId="05062D60" w14:textId="77777777" w:rsidR="00BF471B" w:rsidRDefault="00BF471B" w:rsidP="00B80358">
      <w:pPr>
        <w:tabs>
          <w:tab w:val="left" w:pos="426"/>
        </w:tabs>
        <w:rPr>
          <w:b/>
          <w:sz w:val="24"/>
          <w:szCs w:val="24"/>
        </w:rPr>
      </w:pPr>
    </w:p>
    <w:p w14:paraId="0D953DE1" w14:textId="77777777" w:rsidR="00BF471B" w:rsidRDefault="00BF471B" w:rsidP="00B80358">
      <w:pPr>
        <w:tabs>
          <w:tab w:val="left" w:pos="426"/>
        </w:tabs>
        <w:rPr>
          <w:b/>
          <w:sz w:val="24"/>
          <w:szCs w:val="24"/>
        </w:rPr>
      </w:pPr>
    </w:p>
    <w:p w14:paraId="3A8B2DD5" w14:textId="77777777" w:rsidR="00BF471B" w:rsidRDefault="00BF471B" w:rsidP="00B80358">
      <w:pPr>
        <w:tabs>
          <w:tab w:val="left" w:pos="426"/>
        </w:tabs>
        <w:rPr>
          <w:b/>
          <w:sz w:val="24"/>
          <w:szCs w:val="24"/>
        </w:rPr>
      </w:pPr>
    </w:p>
    <w:tbl>
      <w:tblPr>
        <w:tblW w:w="972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E83D9D" w:rsidRPr="001667A9" w14:paraId="66964D95" w14:textId="77777777" w:rsidTr="00E83D9D">
        <w:trPr>
          <w:trHeight w:val="4290"/>
        </w:trPr>
        <w:tc>
          <w:tcPr>
            <w:tcW w:w="9720" w:type="dxa"/>
          </w:tcPr>
          <w:p w14:paraId="7B682487" w14:textId="77777777" w:rsidR="00963F93" w:rsidRPr="001667A9" w:rsidRDefault="00963F93" w:rsidP="00B80358">
            <w:pPr>
              <w:tabs>
                <w:tab w:val="left" w:pos="426"/>
              </w:tabs>
              <w:jc w:val="center"/>
              <w:rPr>
                <w:sz w:val="24"/>
                <w:szCs w:val="24"/>
                <w:u w:val="single"/>
              </w:rPr>
            </w:pPr>
          </w:p>
          <w:p w14:paraId="654E3BFD" w14:textId="77777777" w:rsidR="00C13322" w:rsidRDefault="00C13322" w:rsidP="00C13322">
            <w:pPr>
              <w:tabs>
                <w:tab w:val="left" w:pos="426"/>
              </w:tabs>
              <w:ind w:left="510" w:right="510"/>
              <w:jc w:val="center"/>
              <w:rPr>
                <w:b/>
                <w:bCs/>
                <w:sz w:val="24"/>
                <w:szCs w:val="24"/>
              </w:rPr>
            </w:pPr>
            <w:r w:rsidRPr="00CF72C6">
              <w:rPr>
                <w:b/>
                <w:bCs/>
                <w:sz w:val="24"/>
                <w:szCs w:val="24"/>
              </w:rPr>
              <w:t>DETERMINAZIONE A CONTRARRE</w:t>
            </w:r>
          </w:p>
          <w:p w14:paraId="056036F3" w14:textId="77777777" w:rsidR="00C13322" w:rsidRDefault="00C13322" w:rsidP="00C13322">
            <w:pPr>
              <w:tabs>
                <w:tab w:val="left" w:pos="426"/>
              </w:tabs>
              <w:ind w:left="510" w:right="510"/>
              <w:jc w:val="center"/>
              <w:rPr>
                <w:b/>
                <w:bCs/>
                <w:sz w:val="24"/>
                <w:szCs w:val="24"/>
              </w:rPr>
            </w:pPr>
            <w:r w:rsidRPr="00CF72C6">
              <w:rPr>
                <w:b/>
                <w:bCs/>
                <w:sz w:val="24"/>
                <w:szCs w:val="24"/>
              </w:rPr>
              <w:t>Affidamento diretto in forma semplificata</w:t>
            </w:r>
          </w:p>
          <w:p w14:paraId="507B4F80" w14:textId="344DF355" w:rsidR="00C13322" w:rsidRPr="00110BE7" w:rsidRDefault="00C13322" w:rsidP="00BF471B">
            <w:pPr>
              <w:tabs>
                <w:tab w:val="left" w:pos="351"/>
              </w:tabs>
              <w:spacing w:line="276" w:lineRule="auto"/>
              <w:ind w:left="306" w:right="510"/>
              <w:rPr>
                <w:b/>
                <w:sz w:val="24"/>
                <w:szCs w:val="24"/>
              </w:rPr>
            </w:pPr>
            <w:r w:rsidRPr="00110BE7">
              <w:rPr>
                <w:b/>
                <w:sz w:val="24"/>
                <w:szCs w:val="24"/>
              </w:rPr>
              <w:t xml:space="preserve">Oggetto: </w:t>
            </w:r>
            <w:r w:rsidR="003B637E" w:rsidRPr="001667A9">
              <w:rPr>
                <w:b/>
                <w:sz w:val="24"/>
                <w:szCs w:val="24"/>
              </w:rPr>
              <w:t xml:space="preserve">affidamento diretto ex art. 36 n. 50/2016 </w:t>
            </w:r>
            <w:r w:rsidR="00E00C9F">
              <w:rPr>
                <w:b/>
                <w:sz w:val="24"/>
                <w:szCs w:val="24"/>
              </w:rPr>
              <w:t>relativo alla fornitura di software aziendali</w:t>
            </w:r>
            <w:r w:rsidR="00BF471B">
              <w:rPr>
                <w:b/>
                <w:sz w:val="24"/>
                <w:szCs w:val="24"/>
              </w:rPr>
              <w:t>;</w:t>
            </w:r>
          </w:p>
          <w:p w14:paraId="4AEF30C5" w14:textId="242B10B9" w:rsidR="000C5601" w:rsidRPr="0072122E" w:rsidRDefault="000C5601" w:rsidP="00BF471B">
            <w:pPr>
              <w:tabs>
                <w:tab w:val="left" w:pos="426"/>
              </w:tabs>
              <w:spacing w:line="276" w:lineRule="auto"/>
              <w:ind w:left="283" w:right="567"/>
              <w:jc w:val="both"/>
              <w:rPr>
                <w:b/>
                <w:sz w:val="24"/>
                <w:szCs w:val="24"/>
                <w:u w:val="single"/>
              </w:rPr>
            </w:pPr>
            <w:proofErr w:type="gramStart"/>
            <w:r w:rsidRPr="0072122E">
              <w:rPr>
                <w:b/>
                <w:sz w:val="24"/>
                <w:szCs w:val="24"/>
                <w:u w:val="single"/>
              </w:rPr>
              <w:t>CIG:</w:t>
            </w:r>
            <w:r w:rsidR="00BF471B">
              <w:rPr>
                <w:b/>
                <w:sz w:val="24"/>
                <w:szCs w:val="24"/>
                <w:u w:val="single"/>
              </w:rPr>
              <w:t>_</w:t>
            </w:r>
            <w:proofErr w:type="gramEnd"/>
            <w:r w:rsidR="00BF471B">
              <w:rPr>
                <w:b/>
                <w:sz w:val="24"/>
                <w:szCs w:val="24"/>
                <w:u w:val="single"/>
              </w:rPr>
              <w:t>__________</w:t>
            </w:r>
          </w:p>
          <w:p w14:paraId="1ED339D2" w14:textId="77777777" w:rsidR="00BF471B" w:rsidRDefault="00BF471B" w:rsidP="00BF471B">
            <w:pPr>
              <w:tabs>
                <w:tab w:val="left" w:pos="426"/>
              </w:tabs>
              <w:spacing w:line="276" w:lineRule="auto"/>
              <w:ind w:left="283" w:right="567"/>
              <w:jc w:val="both"/>
              <w:rPr>
                <w:sz w:val="24"/>
                <w:szCs w:val="24"/>
              </w:rPr>
            </w:pPr>
          </w:p>
          <w:p w14:paraId="63781A1C" w14:textId="232D6047" w:rsidR="00E83D9D" w:rsidRPr="001667A9" w:rsidRDefault="00E83D9D" w:rsidP="00BF471B">
            <w:pPr>
              <w:tabs>
                <w:tab w:val="left" w:pos="426"/>
              </w:tabs>
              <w:spacing w:line="276" w:lineRule="auto"/>
              <w:ind w:left="283" w:right="567"/>
              <w:jc w:val="both"/>
              <w:rPr>
                <w:sz w:val="24"/>
                <w:szCs w:val="24"/>
              </w:rPr>
            </w:pPr>
            <w:r w:rsidRPr="001667A9">
              <w:rPr>
                <w:sz w:val="24"/>
                <w:szCs w:val="24"/>
              </w:rPr>
              <w:t>Il Presidente determina:</w:t>
            </w:r>
          </w:p>
          <w:p w14:paraId="118E9385" w14:textId="77777777" w:rsidR="00E83D9D" w:rsidRPr="001667A9" w:rsidRDefault="00C13322" w:rsidP="00BF471B">
            <w:pPr>
              <w:pStyle w:val="Paragrafoelenco"/>
              <w:numPr>
                <w:ilvl w:val="0"/>
                <w:numId w:val="14"/>
              </w:numPr>
              <w:tabs>
                <w:tab w:val="left" w:pos="426"/>
              </w:tabs>
              <w:spacing w:line="276" w:lineRule="auto"/>
              <w:ind w:left="283" w:right="567" w:firstLine="0"/>
              <w:jc w:val="both"/>
              <w:rPr>
                <w:sz w:val="24"/>
                <w:szCs w:val="24"/>
              </w:rPr>
            </w:pPr>
            <w:r>
              <w:rPr>
                <w:sz w:val="24"/>
                <w:szCs w:val="24"/>
              </w:rPr>
              <w:t>D</w:t>
            </w:r>
            <w:r w:rsidR="00E83D9D" w:rsidRPr="001667A9">
              <w:rPr>
                <w:sz w:val="24"/>
                <w:szCs w:val="24"/>
              </w:rPr>
              <w:t xml:space="preserve">i approvare la presente proposta di </w:t>
            </w:r>
            <w:r w:rsidR="0083265F" w:rsidRPr="001667A9">
              <w:rPr>
                <w:sz w:val="24"/>
                <w:szCs w:val="24"/>
              </w:rPr>
              <w:t>affidamento</w:t>
            </w:r>
            <w:r w:rsidR="00E83D9D" w:rsidRPr="001667A9">
              <w:rPr>
                <w:sz w:val="24"/>
                <w:szCs w:val="24"/>
              </w:rPr>
              <w:t xml:space="preserve"> del </w:t>
            </w:r>
            <w:r w:rsidR="004C085A">
              <w:rPr>
                <w:sz w:val="24"/>
                <w:szCs w:val="24"/>
              </w:rPr>
              <w:t>RUP per il servizio in oggetto.</w:t>
            </w:r>
          </w:p>
          <w:p w14:paraId="1BACE7EB" w14:textId="154F7827" w:rsidR="00E00C9F" w:rsidRPr="00E00C9F" w:rsidRDefault="00C13322" w:rsidP="00BF471B">
            <w:pPr>
              <w:pStyle w:val="Paragrafoelenco"/>
              <w:numPr>
                <w:ilvl w:val="0"/>
                <w:numId w:val="14"/>
              </w:numPr>
              <w:tabs>
                <w:tab w:val="left" w:pos="426"/>
              </w:tabs>
              <w:spacing w:line="276" w:lineRule="auto"/>
              <w:ind w:left="283" w:right="567" w:firstLine="0"/>
              <w:jc w:val="both"/>
              <w:rPr>
                <w:sz w:val="24"/>
                <w:szCs w:val="24"/>
                <w:u w:val="single"/>
              </w:rPr>
            </w:pPr>
            <w:r>
              <w:rPr>
                <w:sz w:val="24"/>
                <w:szCs w:val="24"/>
              </w:rPr>
              <w:t>D</w:t>
            </w:r>
            <w:r w:rsidR="00E83D9D" w:rsidRPr="001667A9">
              <w:rPr>
                <w:sz w:val="24"/>
                <w:szCs w:val="24"/>
              </w:rPr>
              <w:t xml:space="preserve">i </w:t>
            </w:r>
            <w:r w:rsidR="0083265F" w:rsidRPr="001667A9">
              <w:rPr>
                <w:sz w:val="24"/>
                <w:szCs w:val="24"/>
              </w:rPr>
              <w:t>affidare</w:t>
            </w:r>
            <w:r w:rsidR="00B80358">
              <w:rPr>
                <w:sz w:val="24"/>
                <w:szCs w:val="24"/>
              </w:rPr>
              <w:t xml:space="preserve"> la </w:t>
            </w:r>
            <w:r w:rsidR="00E00C9F">
              <w:rPr>
                <w:sz w:val="24"/>
                <w:szCs w:val="24"/>
              </w:rPr>
              <w:t>fornitura</w:t>
            </w:r>
            <w:r w:rsidR="00E00C9F" w:rsidRPr="001667A9">
              <w:rPr>
                <w:sz w:val="24"/>
                <w:szCs w:val="24"/>
              </w:rPr>
              <w:t xml:space="preserve"> in oggetto alla </w:t>
            </w:r>
            <w:r w:rsidR="00E00C9F" w:rsidRPr="003B637E">
              <w:rPr>
                <w:b/>
                <w:sz w:val="24"/>
                <w:szCs w:val="24"/>
              </w:rPr>
              <w:t xml:space="preserve">Ditta </w:t>
            </w:r>
            <w:proofErr w:type="spellStart"/>
            <w:r w:rsidR="00E00C9F">
              <w:rPr>
                <w:b/>
                <w:sz w:val="24"/>
                <w:szCs w:val="24"/>
              </w:rPr>
              <w:t>Servin</w:t>
            </w:r>
            <w:proofErr w:type="spellEnd"/>
            <w:r w:rsidR="00E00C9F">
              <w:rPr>
                <w:b/>
                <w:sz w:val="24"/>
                <w:szCs w:val="24"/>
              </w:rPr>
              <w:t xml:space="preserve"> S.r.l., Via Aldebaran n° 13, 95127 Catania, </w:t>
            </w:r>
            <w:r w:rsidR="00E00C9F" w:rsidRPr="003B637E">
              <w:rPr>
                <w:b/>
                <w:sz w:val="24"/>
                <w:szCs w:val="24"/>
              </w:rPr>
              <w:t xml:space="preserve">P.IVA </w:t>
            </w:r>
            <w:r w:rsidR="00E00C9F">
              <w:rPr>
                <w:b/>
                <w:sz w:val="24"/>
                <w:szCs w:val="24"/>
              </w:rPr>
              <w:t xml:space="preserve">05709120876 </w:t>
            </w:r>
            <w:r w:rsidR="00E00C9F" w:rsidRPr="003B637E">
              <w:rPr>
                <w:b/>
                <w:sz w:val="24"/>
                <w:szCs w:val="24"/>
              </w:rPr>
              <w:t>per</w:t>
            </w:r>
            <w:r w:rsidR="00E00C9F">
              <w:rPr>
                <w:b/>
                <w:sz w:val="24"/>
                <w:szCs w:val="24"/>
              </w:rPr>
              <w:t xml:space="preserve"> </w:t>
            </w:r>
            <w:r w:rsidR="00E00C9F" w:rsidRPr="003B637E">
              <w:rPr>
                <w:b/>
                <w:sz w:val="24"/>
                <w:szCs w:val="24"/>
              </w:rPr>
              <w:t>un importo complessivo di euro</w:t>
            </w:r>
            <w:r w:rsidR="00E00C9F" w:rsidRPr="001667A9">
              <w:rPr>
                <w:sz w:val="24"/>
                <w:szCs w:val="24"/>
              </w:rPr>
              <w:t xml:space="preserve"> </w:t>
            </w:r>
            <w:r w:rsidR="00E00C9F" w:rsidRPr="00370AA5">
              <w:rPr>
                <w:b/>
                <w:sz w:val="24"/>
                <w:szCs w:val="24"/>
              </w:rPr>
              <w:t xml:space="preserve">€ </w:t>
            </w:r>
            <w:r w:rsidR="0072122E">
              <w:rPr>
                <w:b/>
                <w:sz w:val="24"/>
                <w:szCs w:val="24"/>
              </w:rPr>
              <w:t>4</w:t>
            </w:r>
            <w:r w:rsidR="00E00C9F">
              <w:rPr>
                <w:b/>
                <w:sz w:val="24"/>
                <w:szCs w:val="24"/>
              </w:rPr>
              <w:t>.0</w:t>
            </w:r>
            <w:r w:rsidR="0072122E">
              <w:rPr>
                <w:b/>
                <w:sz w:val="24"/>
                <w:szCs w:val="24"/>
              </w:rPr>
              <w:t>07</w:t>
            </w:r>
            <w:r w:rsidR="00E00C9F">
              <w:rPr>
                <w:b/>
                <w:sz w:val="24"/>
                <w:szCs w:val="24"/>
              </w:rPr>
              <w:t>,94 (</w:t>
            </w:r>
            <w:r w:rsidR="00E00C9F" w:rsidRPr="00370AA5">
              <w:rPr>
                <w:b/>
                <w:sz w:val="24"/>
                <w:szCs w:val="24"/>
              </w:rPr>
              <w:t>I.V.A. esclusa)</w:t>
            </w:r>
            <w:r w:rsidR="00E00C9F" w:rsidRPr="001667A9">
              <w:rPr>
                <w:sz w:val="24"/>
                <w:szCs w:val="24"/>
              </w:rPr>
              <w:t>, operazione assoggettata a “Split Payment”;</w:t>
            </w:r>
          </w:p>
          <w:p w14:paraId="05EB6ADA" w14:textId="4412AE13" w:rsidR="00E83D9D" w:rsidRPr="001667A9" w:rsidRDefault="00C13322" w:rsidP="00BF471B">
            <w:pPr>
              <w:pStyle w:val="Paragrafoelenco"/>
              <w:numPr>
                <w:ilvl w:val="0"/>
                <w:numId w:val="14"/>
              </w:numPr>
              <w:tabs>
                <w:tab w:val="left" w:pos="426"/>
              </w:tabs>
              <w:spacing w:line="276" w:lineRule="auto"/>
              <w:ind w:left="283" w:right="567" w:firstLine="0"/>
              <w:jc w:val="both"/>
              <w:rPr>
                <w:sz w:val="24"/>
                <w:szCs w:val="24"/>
                <w:u w:val="single"/>
              </w:rPr>
            </w:pPr>
            <w:r>
              <w:rPr>
                <w:sz w:val="24"/>
                <w:szCs w:val="24"/>
              </w:rPr>
              <w:t>D</w:t>
            </w:r>
            <w:r w:rsidR="00E83D9D" w:rsidRPr="001667A9">
              <w:rPr>
                <w:sz w:val="24"/>
                <w:szCs w:val="24"/>
              </w:rPr>
              <w:t>i disporre la pubblicazione della presente determinazione nella sezione “</w:t>
            </w:r>
            <w:r w:rsidR="006D4ACB" w:rsidRPr="001667A9">
              <w:rPr>
                <w:sz w:val="24"/>
                <w:szCs w:val="24"/>
              </w:rPr>
              <w:t>Bandi</w:t>
            </w:r>
            <w:r w:rsidR="00355294" w:rsidRPr="001667A9">
              <w:rPr>
                <w:sz w:val="24"/>
                <w:szCs w:val="24"/>
              </w:rPr>
              <w:t xml:space="preserve"> e Gare/</w:t>
            </w:r>
            <w:r w:rsidR="00E83D9D" w:rsidRPr="001667A9">
              <w:rPr>
                <w:sz w:val="24"/>
                <w:szCs w:val="24"/>
              </w:rPr>
              <w:t>Amministrazione Trasparente” sul sito di Catania Multiservizi S.p.A.</w:t>
            </w:r>
          </w:p>
          <w:p w14:paraId="336EF3DB" w14:textId="77777777" w:rsidR="0083265F" w:rsidRPr="001667A9" w:rsidRDefault="0083265F" w:rsidP="00B80358">
            <w:pPr>
              <w:tabs>
                <w:tab w:val="left" w:pos="426"/>
              </w:tabs>
              <w:jc w:val="center"/>
              <w:rPr>
                <w:sz w:val="24"/>
                <w:szCs w:val="24"/>
              </w:rPr>
            </w:pPr>
          </w:p>
          <w:p w14:paraId="428DD70D" w14:textId="4FACD3EE" w:rsidR="00355294" w:rsidRPr="001667A9" w:rsidRDefault="00355294" w:rsidP="00B80358">
            <w:pPr>
              <w:tabs>
                <w:tab w:val="left" w:pos="426"/>
              </w:tabs>
              <w:rPr>
                <w:b/>
                <w:sz w:val="24"/>
                <w:szCs w:val="24"/>
              </w:rPr>
            </w:pPr>
            <w:r w:rsidRPr="001667A9">
              <w:rPr>
                <w:b/>
                <w:sz w:val="24"/>
                <w:szCs w:val="24"/>
              </w:rPr>
              <w:t xml:space="preserve">            </w:t>
            </w:r>
            <w:r w:rsidR="00B80358">
              <w:rPr>
                <w:b/>
                <w:sz w:val="24"/>
                <w:szCs w:val="24"/>
              </w:rPr>
              <w:t xml:space="preserve">                                                                                           </w:t>
            </w:r>
            <w:r w:rsidR="00E00C9F">
              <w:rPr>
                <w:b/>
                <w:sz w:val="24"/>
                <w:szCs w:val="24"/>
              </w:rPr>
              <w:t xml:space="preserve">    </w:t>
            </w:r>
            <w:r w:rsidRPr="001667A9">
              <w:rPr>
                <w:b/>
                <w:sz w:val="24"/>
                <w:szCs w:val="24"/>
              </w:rPr>
              <w:t xml:space="preserve">Il Presidente  </w:t>
            </w:r>
          </w:p>
          <w:p w14:paraId="567FD3EE" w14:textId="66B059A4" w:rsidR="00355294" w:rsidRPr="001667A9" w:rsidRDefault="007F63CC" w:rsidP="00B80358">
            <w:pPr>
              <w:tabs>
                <w:tab w:val="left" w:pos="426"/>
              </w:tabs>
              <w:rPr>
                <w:b/>
                <w:sz w:val="24"/>
                <w:szCs w:val="24"/>
              </w:rPr>
            </w:pPr>
            <w:r w:rsidRPr="001667A9">
              <w:rPr>
                <w:b/>
                <w:sz w:val="24"/>
                <w:szCs w:val="24"/>
              </w:rPr>
              <w:t xml:space="preserve">     </w:t>
            </w:r>
            <w:r w:rsidR="00B80358">
              <w:rPr>
                <w:b/>
                <w:sz w:val="24"/>
                <w:szCs w:val="24"/>
              </w:rPr>
              <w:t xml:space="preserve">                                                                                             </w:t>
            </w:r>
            <w:r w:rsidRPr="001667A9">
              <w:rPr>
                <w:b/>
                <w:sz w:val="24"/>
                <w:szCs w:val="24"/>
              </w:rPr>
              <w:t xml:space="preserve">Avv. </w:t>
            </w:r>
            <w:r w:rsidR="0038425F">
              <w:rPr>
                <w:b/>
                <w:sz w:val="24"/>
                <w:szCs w:val="24"/>
              </w:rPr>
              <w:t>Alessandro Corradi</w:t>
            </w:r>
          </w:p>
          <w:p w14:paraId="2255CD89" w14:textId="45CFE1F6" w:rsidR="00E83D9D" w:rsidRDefault="00E83D9D" w:rsidP="00CC2B5C">
            <w:pPr>
              <w:tabs>
                <w:tab w:val="left" w:pos="426"/>
              </w:tabs>
              <w:jc w:val="both"/>
              <w:rPr>
                <w:b/>
                <w:sz w:val="24"/>
                <w:szCs w:val="24"/>
              </w:rPr>
            </w:pPr>
            <w:r w:rsidRPr="001667A9">
              <w:rPr>
                <w:b/>
                <w:sz w:val="24"/>
                <w:szCs w:val="24"/>
              </w:rPr>
              <w:t xml:space="preserve">Catania, il </w:t>
            </w:r>
            <w:r w:rsidR="0072122E">
              <w:rPr>
                <w:b/>
                <w:sz w:val="24"/>
                <w:szCs w:val="24"/>
              </w:rPr>
              <w:t>_____________</w:t>
            </w:r>
          </w:p>
          <w:p w14:paraId="00F232DF" w14:textId="2B1647B3" w:rsidR="0072122E" w:rsidRPr="001667A9" w:rsidRDefault="0072122E" w:rsidP="00CC2B5C">
            <w:pPr>
              <w:tabs>
                <w:tab w:val="left" w:pos="426"/>
              </w:tabs>
              <w:jc w:val="both"/>
              <w:rPr>
                <w:b/>
                <w:sz w:val="24"/>
                <w:szCs w:val="24"/>
              </w:rPr>
            </w:pPr>
          </w:p>
        </w:tc>
      </w:tr>
    </w:tbl>
    <w:p w14:paraId="2F2B2C4A" w14:textId="77777777" w:rsidR="00E83D9D" w:rsidRPr="001667A9" w:rsidRDefault="00E83D9D" w:rsidP="00B80358">
      <w:pPr>
        <w:rPr>
          <w:sz w:val="24"/>
          <w:szCs w:val="24"/>
        </w:rPr>
      </w:pPr>
    </w:p>
    <w:sectPr w:rsidR="00E83D9D" w:rsidRPr="001667A9" w:rsidSect="005B30DE">
      <w:headerReference w:type="default" r:id="rId8"/>
      <w:footerReference w:type="default" r:id="rId9"/>
      <w:headerReference w:type="first" r:id="rId10"/>
      <w:footerReference w:type="first" r:id="rId11"/>
      <w:pgSz w:w="11906" w:h="16838"/>
      <w:pgMar w:top="1417"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6E6A" w14:textId="77777777" w:rsidR="00250581" w:rsidRDefault="00250581" w:rsidP="007D281E">
      <w:r>
        <w:separator/>
      </w:r>
    </w:p>
  </w:endnote>
  <w:endnote w:type="continuationSeparator" w:id="0">
    <w:p w14:paraId="1E40B4ED" w14:textId="77777777" w:rsidR="00250581" w:rsidRDefault="00250581" w:rsidP="007D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DCBC" w14:textId="77777777" w:rsidR="00E37F6D" w:rsidRDefault="00E37F6D">
    <w:pPr>
      <w:pStyle w:val="Pidipagina"/>
    </w:pPr>
    <w:r>
      <w:t xml:space="preserve">Ufficio acquisti </w:t>
    </w:r>
  </w:p>
  <w:p w14:paraId="0083F91C" w14:textId="77777777" w:rsidR="00E37F6D" w:rsidRDefault="00E37F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16750"/>
      <w:docPartObj>
        <w:docPartGallery w:val="Page Numbers (Bottom of Page)"/>
        <w:docPartUnique/>
      </w:docPartObj>
    </w:sdtPr>
    <w:sdtEndPr/>
    <w:sdtContent>
      <w:p w14:paraId="695A6AFA" w14:textId="77777777" w:rsidR="00E37F6D" w:rsidRDefault="00F52344">
        <w:pPr>
          <w:pStyle w:val="Pidipagina"/>
          <w:jc w:val="right"/>
        </w:pPr>
        <w:r>
          <w:fldChar w:fldCharType="begin"/>
        </w:r>
        <w:r>
          <w:instrText xml:space="preserve"> PAGE   \* MERGEFORMAT </w:instrText>
        </w:r>
        <w:r>
          <w:fldChar w:fldCharType="separate"/>
        </w:r>
        <w:r w:rsidR="001E6254">
          <w:rPr>
            <w:noProof/>
          </w:rPr>
          <w:t>1</w:t>
        </w:r>
        <w:r>
          <w:rPr>
            <w:noProof/>
          </w:rPr>
          <w:fldChar w:fldCharType="end"/>
        </w:r>
      </w:p>
    </w:sdtContent>
  </w:sdt>
  <w:p w14:paraId="4CC6DB0D" w14:textId="77777777" w:rsidR="00E37F6D" w:rsidRDefault="00E37F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EC0D" w14:textId="77777777" w:rsidR="00250581" w:rsidRDefault="00250581" w:rsidP="007D281E">
      <w:r>
        <w:separator/>
      </w:r>
    </w:p>
  </w:footnote>
  <w:footnote w:type="continuationSeparator" w:id="0">
    <w:p w14:paraId="091E461E" w14:textId="77777777" w:rsidR="00250581" w:rsidRDefault="00250581" w:rsidP="007D2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A897" w14:textId="77777777" w:rsidR="00E87688" w:rsidRDefault="00E87688">
    <w:pPr>
      <w:pStyle w:val="Intestazione"/>
    </w:pPr>
    <w:r w:rsidRPr="001667A9">
      <w:rPr>
        <w:sz w:val="24"/>
        <w:szCs w:val="24"/>
      </w:rPr>
      <w:object w:dxaOrig="2640" w:dyaOrig="620" w14:anchorId="29517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31.15pt" fillcolor="window">
          <v:imagedata r:id="rId1" o:title=""/>
        </v:shape>
        <o:OLEObject Type="Embed" ProgID="Word.Picture.8" ShapeID="_x0000_i1026" DrawAspect="Content" ObjectID="_1768207207"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MON_1661945947"/>
  <w:bookmarkEnd w:id="1"/>
  <w:p w14:paraId="0DE2F931" w14:textId="77777777" w:rsidR="00B80358" w:rsidRPr="001667A9" w:rsidRDefault="00B80358" w:rsidP="00B80358">
    <w:pPr>
      <w:rPr>
        <w:sz w:val="24"/>
        <w:szCs w:val="24"/>
      </w:rPr>
    </w:pPr>
    <w:r w:rsidRPr="001667A9">
      <w:rPr>
        <w:sz w:val="24"/>
        <w:szCs w:val="24"/>
      </w:rPr>
      <w:object w:dxaOrig="2640" w:dyaOrig="620" w14:anchorId="35668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pt;height:31.15pt" fillcolor="window">
          <v:imagedata r:id="rId1" o:title=""/>
        </v:shape>
        <o:OLEObject Type="Embed" ProgID="Word.Picture.8" ShapeID="_x0000_i1027" DrawAspect="Content" ObjectID="_1768207208" r:id="rId2"/>
      </w:object>
    </w:r>
  </w:p>
  <w:p w14:paraId="577E7C9B" w14:textId="77777777" w:rsidR="00B80358" w:rsidRDefault="00B803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0.9pt;height:10.9pt" o:bullet="t">
        <v:imagedata r:id="rId1" o:title="msoD670"/>
      </v:shape>
    </w:pict>
  </w:numPicBullet>
  <w:abstractNum w:abstractNumId="0" w15:restartNumberingAfterBreak="0">
    <w:nsid w:val="01B94827"/>
    <w:multiLevelType w:val="hybridMultilevel"/>
    <w:tmpl w:val="92BA7DE4"/>
    <w:lvl w:ilvl="0" w:tplc="04100007">
      <w:start w:val="1"/>
      <w:numFmt w:val="bullet"/>
      <w:lvlText w:val=""/>
      <w:lvlPicBulletId w:val="0"/>
      <w:lvlJc w:val="left"/>
      <w:pPr>
        <w:ind w:left="2081" w:hanging="360"/>
      </w:pPr>
      <w:rPr>
        <w:rFonts w:ascii="Symbol" w:hAnsi="Symbol" w:hint="default"/>
      </w:rPr>
    </w:lvl>
    <w:lvl w:ilvl="1" w:tplc="04100003" w:tentative="1">
      <w:start w:val="1"/>
      <w:numFmt w:val="bullet"/>
      <w:lvlText w:val="o"/>
      <w:lvlJc w:val="left"/>
      <w:pPr>
        <w:ind w:left="2801" w:hanging="360"/>
      </w:pPr>
      <w:rPr>
        <w:rFonts w:ascii="Courier New" w:hAnsi="Courier New" w:cs="Courier New" w:hint="default"/>
      </w:rPr>
    </w:lvl>
    <w:lvl w:ilvl="2" w:tplc="04100005" w:tentative="1">
      <w:start w:val="1"/>
      <w:numFmt w:val="bullet"/>
      <w:lvlText w:val=""/>
      <w:lvlJc w:val="left"/>
      <w:pPr>
        <w:ind w:left="3521" w:hanging="360"/>
      </w:pPr>
      <w:rPr>
        <w:rFonts w:ascii="Wingdings" w:hAnsi="Wingdings" w:hint="default"/>
      </w:rPr>
    </w:lvl>
    <w:lvl w:ilvl="3" w:tplc="04100001" w:tentative="1">
      <w:start w:val="1"/>
      <w:numFmt w:val="bullet"/>
      <w:lvlText w:val=""/>
      <w:lvlJc w:val="left"/>
      <w:pPr>
        <w:ind w:left="4241" w:hanging="360"/>
      </w:pPr>
      <w:rPr>
        <w:rFonts w:ascii="Symbol" w:hAnsi="Symbol" w:hint="default"/>
      </w:rPr>
    </w:lvl>
    <w:lvl w:ilvl="4" w:tplc="04100003" w:tentative="1">
      <w:start w:val="1"/>
      <w:numFmt w:val="bullet"/>
      <w:lvlText w:val="o"/>
      <w:lvlJc w:val="left"/>
      <w:pPr>
        <w:ind w:left="4961" w:hanging="360"/>
      </w:pPr>
      <w:rPr>
        <w:rFonts w:ascii="Courier New" w:hAnsi="Courier New" w:cs="Courier New" w:hint="default"/>
      </w:rPr>
    </w:lvl>
    <w:lvl w:ilvl="5" w:tplc="04100005" w:tentative="1">
      <w:start w:val="1"/>
      <w:numFmt w:val="bullet"/>
      <w:lvlText w:val=""/>
      <w:lvlJc w:val="left"/>
      <w:pPr>
        <w:ind w:left="5681" w:hanging="360"/>
      </w:pPr>
      <w:rPr>
        <w:rFonts w:ascii="Wingdings" w:hAnsi="Wingdings" w:hint="default"/>
      </w:rPr>
    </w:lvl>
    <w:lvl w:ilvl="6" w:tplc="04100001" w:tentative="1">
      <w:start w:val="1"/>
      <w:numFmt w:val="bullet"/>
      <w:lvlText w:val=""/>
      <w:lvlJc w:val="left"/>
      <w:pPr>
        <w:ind w:left="6401" w:hanging="360"/>
      </w:pPr>
      <w:rPr>
        <w:rFonts w:ascii="Symbol" w:hAnsi="Symbol" w:hint="default"/>
      </w:rPr>
    </w:lvl>
    <w:lvl w:ilvl="7" w:tplc="04100003" w:tentative="1">
      <w:start w:val="1"/>
      <w:numFmt w:val="bullet"/>
      <w:lvlText w:val="o"/>
      <w:lvlJc w:val="left"/>
      <w:pPr>
        <w:ind w:left="7121" w:hanging="360"/>
      </w:pPr>
      <w:rPr>
        <w:rFonts w:ascii="Courier New" w:hAnsi="Courier New" w:cs="Courier New" w:hint="default"/>
      </w:rPr>
    </w:lvl>
    <w:lvl w:ilvl="8" w:tplc="04100005" w:tentative="1">
      <w:start w:val="1"/>
      <w:numFmt w:val="bullet"/>
      <w:lvlText w:val=""/>
      <w:lvlJc w:val="left"/>
      <w:pPr>
        <w:ind w:left="7841" w:hanging="360"/>
      </w:pPr>
      <w:rPr>
        <w:rFonts w:ascii="Wingdings" w:hAnsi="Wingdings" w:hint="default"/>
      </w:rPr>
    </w:lvl>
  </w:abstractNum>
  <w:abstractNum w:abstractNumId="1" w15:restartNumberingAfterBreak="0">
    <w:nsid w:val="08F3795A"/>
    <w:multiLevelType w:val="hybridMultilevel"/>
    <w:tmpl w:val="AA78289E"/>
    <w:lvl w:ilvl="0" w:tplc="04100007">
      <w:start w:val="1"/>
      <w:numFmt w:val="bullet"/>
      <w:lvlText w:val=""/>
      <w:lvlPicBulletId w:val="0"/>
      <w:lvlJc w:val="left"/>
      <w:pPr>
        <w:ind w:left="2481" w:hanging="360"/>
      </w:pPr>
      <w:rPr>
        <w:rFonts w:ascii="Symbol" w:hAnsi="Symbol" w:hint="default"/>
      </w:rPr>
    </w:lvl>
    <w:lvl w:ilvl="1" w:tplc="04100003" w:tentative="1">
      <w:start w:val="1"/>
      <w:numFmt w:val="bullet"/>
      <w:lvlText w:val="o"/>
      <w:lvlJc w:val="left"/>
      <w:pPr>
        <w:ind w:left="3201" w:hanging="360"/>
      </w:pPr>
      <w:rPr>
        <w:rFonts w:ascii="Courier New" w:hAnsi="Courier New" w:cs="Courier New" w:hint="default"/>
      </w:rPr>
    </w:lvl>
    <w:lvl w:ilvl="2" w:tplc="04100005" w:tentative="1">
      <w:start w:val="1"/>
      <w:numFmt w:val="bullet"/>
      <w:lvlText w:val=""/>
      <w:lvlJc w:val="left"/>
      <w:pPr>
        <w:ind w:left="3921" w:hanging="360"/>
      </w:pPr>
      <w:rPr>
        <w:rFonts w:ascii="Wingdings" w:hAnsi="Wingdings" w:hint="default"/>
      </w:rPr>
    </w:lvl>
    <w:lvl w:ilvl="3" w:tplc="04100001" w:tentative="1">
      <w:start w:val="1"/>
      <w:numFmt w:val="bullet"/>
      <w:lvlText w:val=""/>
      <w:lvlJc w:val="left"/>
      <w:pPr>
        <w:ind w:left="4641" w:hanging="360"/>
      </w:pPr>
      <w:rPr>
        <w:rFonts w:ascii="Symbol" w:hAnsi="Symbol" w:hint="default"/>
      </w:rPr>
    </w:lvl>
    <w:lvl w:ilvl="4" w:tplc="04100003" w:tentative="1">
      <w:start w:val="1"/>
      <w:numFmt w:val="bullet"/>
      <w:lvlText w:val="o"/>
      <w:lvlJc w:val="left"/>
      <w:pPr>
        <w:ind w:left="5361" w:hanging="360"/>
      </w:pPr>
      <w:rPr>
        <w:rFonts w:ascii="Courier New" w:hAnsi="Courier New" w:cs="Courier New" w:hint="default"/>
      </w:rPr>
    </w:lvl>
    <w:lvl w:ilvl="5" w:tplc="04100005" w:tentative="1">
      <w:start w:val="1"/>
      <w:numFmt w:val="bullet"/>
      <w:lvlText w:val=""/>
      <w:lvlJc w:val="left"/>
      <w:pPr>
        <w:ind w:left="6081" w:hanging="360"/>
      </w:pPr>
      <w:rPr>
        <w:rFonts w:ascii="Wingdings" w:hAnsi="Wingdings" w:hint="default"/>
      </w:rPr>
    </w:lvl>
    <w:lvl w:ilvl="6" w:tplc="04100001" w:tentative="1">
      <w:start w:val="1"/>
      <w:numFmt w:val="bullet"/>
      <w:lvlText w:val=""/>
      <w:lvlJc w:val="left"/>
      <w:pPr>
        <w:ind w:left="6801" w:hanging="360"/>
      </w:pPr>
      <w:rPr>
        <w:rFonts w:ascii="Symbol" w:hAnsi="Symbol" w:hint="default"/>
      </w:rPr>
    </w:lvl>
    <w:lvl w:ilvl="7" w:tplc="04100003" w:tentative="1">
      <w:start w:val="1"/>
      <w:numFmt w:val="bullet"/>
      <w:lvlText w:val="o"/>
      <w:lvlJc w:val="left"/>
      <w:pPr>
        <w:ind w:left="7521" w:hanging="360"/>
      </w:pPr>
      <w:rPr>
        <w:rFonts w:ascii="Courier New" w:hAnsi="Courier New" w:cs="Courier New" w:hint="default"/>
      </w:rPr>
    </w:lvl>
    <w:lvl w:ilvl="8" w:tplc="04100005" w:tentative="1">
      <w:start w:val="1"/>
      <w:numFmt w:val="bullet"/>
      <w:lvlText w:val=""/>
      <w:lvlJc w:val="left"/>
      <w:pPr>
        <w:ind w:left="8241" w:hanging="360"/>
      </w:pPr>
      <w:rPr>
        <w:rFonts w:ascii="Wingdings" w:hAnsi="Wingdings" w:hint="default"/>
      </w:rPr>
    </w:lvl>
  </w:abstractNum>
  <w:abstractNum w:abstractNumId="2" w15:restartNumberingAfterBreak="0">
    <w:nsid w:val="0BB0127C"/>
    <w:multiLevelType w:val="hybridMultilevel"/>
    <w:tmpl w:val="694AC3C8"/>
    <w:lvl w:ilvl="0" w:tplc="1A826DB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31349C"/>
    <w:multiLevelType w:val="hybridMultilevel"/>
    <w:tmpl w:val="E6B2FA22"/>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31B319F"/>
    <w:multiLevelType w:val="hybridMultilevel"/>
    <w:tmpl w:val="2F52A3B8"/>
    <w:lvl w:ilvl="0" w:tplc="A7668DF8">
      <w:start w:val="1"/>
      <w:numFmt w:val="decimal"/>
      <w:lvlText w:val="%1."/>
      <w:lvlJc w:val="left"/>
      <w:pPr>
        <w:tabs>
          <w:tab w:val="num" w:pos="1080"/>
        </w:tabs>
        <w:ind w:left="1080" w:hanging="360"/>
      </w:pPr>
      <w:rPr>
        <w:b/>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13FC55F3"/>
    <w:multiLevelType w:val="hybridMultilevel"/>
    <w:tmpl w:val="41F0E3D8"/>
    <w:lvl w:ilvl="0" w:tplc="1A826DB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045CC1"/>
    <w:multiLevelType w:val="hybridMultilevel"/>
    <w:tmpl w:val="7104386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7704EEF"/>
    <w:multiLevelType w:val="hybridMultilevel"/>
    <w:tmpl w:val="88303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D321BE"/>
    <w:multiLevelType w:val="hybridMultilevel"/>
    <w:tmpl w:val="59B87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7D172F"/>
    <w:multiLevelType w:val="hybridMultilevel"/>
    <w:tmpl w:val="88E0A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A02AE1"/>
    <w:multiLevelType w:val="hybridMultilevel"/>
    <w:tmpl w:val="336E7804"/>
    <w:lvl w:ilvl="0" w:tplc="57ACFC72">
      <w:start w:val="14"/>
      <w:numFmt w:val="bullet"/>
      <w:lvlText w:val="-"/>
      <w:lvlJc w:val="left"/>
      <w:pPr>
        <w:ind w:left="1154" w:hanging="360"/>
      </w:pPr>
      <w:rPr>
        <w:rFonts w:ascii="Times New Roman" w:eastAsia="Times New Roman" w:hAnsi="Times New Roman" w:cs="Times New Roman" w:hint="default"/>
      </w:rPr>
    </w:lvl>
    <w:lvl w:ilvl="1" w:tplc="04100003" w:tentative="1">
      <w:start w:val="1"/>
      <w:numFmt w:val="bullet"/>
      <w:lvlText w:val="o"/>
      <w:lvlJc w:val="left"/>
      <w:pPr>
        <w:ind w:left="1874" w:hanging="360"/>
      </w:pPr>
      <w:rPr>
        <w:rFonts w:ascii="Courier New" w:hAnsi="Courier New" w:cs="Courier New" w:hint="default"/>
      </w:rPr>
    </w:lvl>
    <w:lvl w:ilvl="2" w:tplc="04100005" w:tentative="1">
      <w:start w:val="1"/>
      <w:numFmt w:val="bullet"/>
      <w:lvlText w:val=""/>
      <w:lvlJc w:val="left"/>
      <w:pPr>
        <w:ind w:left="2594" w:hanging="360"/>
      </w:pPr>
      <w:rPr>
        <w:rFonts w:ascii="Wingdings" w:hAnsi="Wingdings" w:hint="default"/>
      </w:rPr>
    </w:lvl>
    <w:lvl w:ilvl="3" w:tplc="04100001" w:tentative="1">
      <w:start w:val="1"/>
      <w:numFmt w:val="bullet"/>
      <w:lvlText w:val=""/>
      <w:lvlJc w:val="left"/>
      <w:pPr>
        <w:ind w:left="3314" w:hanging="360"/>
      </w:pPr>
      <w:rPr>
        <w:rFonts w:ascii="Symbol" w:hAnsi="Symbol" w:hint="default"/>
      </w:rPr>
    </w:lvl>
    <w:lvl w:ilvl="4" w:tplc="04100003" w:tentative="1">
      <w:start w:val="1"/>
      <w:numFmt w:val="bullet"/>
      <w:lvlText w:val="o"/>
      <w:lvlJc w:val="left"/>
      <w:pPr>
        <w:ind w:left="4034" w:hanging="360"/>
      </w:pPr>
      <w:rPr>
        <w:rFonts w:ascii="Courier New" w:hAnsi="Courier New" w:cs="Courier New" w:hint="default"/>
      </w:rPr>
    </w:lvl>
    <w:lvl w:ilvl="5" w:tplc="04100005" w:tentative="1">
      <w:start w:val="1"/>
      <w:numFmt w:val="bullet"/>
      <w:lvlText w:val=""/>
      <w:lvlJc w:val="left"/>
      <w:pPr>
        <w:ind w:left="4754" w:hanging="360"/>
      </w:pPr>
      <w:rPr>
        <w:rFonts w:ascii="Wingdings" w:hAnsi="Wingdings" w:hint="default"/>
      </w:rPr>
    </w:lvl>
    <w:lvl w:ilvl="6" w:tplc="04100001" w:tentative="1">
      <w:start w:val="1"/>
      <w:numFmt w:val="bullet"/>
      <w:lvlText w:val=""/>
      <w:lvlJc w:val="left"/>
      <w:pPr>
        <w:ind w:left="5474" w:hanging="360"/>
      </w:pPr>
      <w:rPr>
        <w:rFonts w:ascii="Symbol" w:hAnsi="Symbol" w:hint="default"/>
      </w:rPr>
    </w:lvl>
    <w:lvl w:ilvl="7" w:tplc="04100003" w:tentative="1">
      <w:start w:val="1"/>
      <w:numFmt w:val="bullet"/>
      <w:lvlText w:val="o"/>
      <w:lvlJc w:val="left"/>
      <w:pPr>
        <w:ind w:left="6194" w:hanging="360"/>
      </w:pPr>
      <w:rPr>
        <w:rFonts w:ascii="Courier New" w:hAnsi="Courier New" w:cs="Courier New" w:hint="default"/>
      </w:rPr>
    </w:lvl>
    <w:lvl w:ilvl="8" w:tplc="04100005" w:tentative="1">
      <w:start w:val="1"/>
      <w:numFmt w:val="bullet"/>
      <w:lvlText w:val=""/>
      <w:lvlJc w:val="left"/>
      <w:pPr>
        <w:ind w:left="6914" w:hanging="360"/>
      </w:pPr>
      <w:rPr>
        <w:rFonts w:ascii="Wingdings" w:hAnsi="Wingdings" w:hint="default"/>
      </w:rPr>
    </w:lvl>
  </w:abstractNum>
  <w:abstractNum w:abstractNumId="11" w15:restartNumberingAfterBreak="0">
    <w:nsid w:val="29184054"/>
    <w:multiLevelType w:val="hybridMultilevel"/>
    <w:tmpl w:val="8508E1FA"/>
    <w:lvl w:ilvl="0" w:tplc="F6969988">
      <w:numFmt w:val="bullet"/>
      <w:lvlText w:val="-"/>
      <w:lvlJc w:val="left"/>
      <w:pPr>
        <w:ind w:left="587" w:hanging="360"/>
      </w:pPr>
      <w:rPr>
        <w:rFonts w:ascii="Times New Roman" w:eastAsia="Times New Roman" w:hAnsi="Times New Roman" w:cs="Times New Roman" w:hint="default"/>
      </w:rPr>
    </w:lvl>
    <w:lvl w:ilvl="1" w:tplc="04100003" w:tentative="1">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12" w15:restartNumberingAfterBreak="0">
    <w:nsid w:val="399543ED"/>
    <w:multiLevelType w:val="hybridMultilevel"/>
    <w:tmpl w:val="39946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5E4806"/>
    <w:multiLevelType w:val="hybridMultilevel"/>
    <w:tmpl w:val="95BCE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261027"/>
    <w:multiLevelType w:val="hybridMultilevel"/>
    <w:tmpl w:val="105E426C"/>
    <w:lvl w:ilvl="0" w:tplc="B75E175E">
      <w:start w:val="1"/>
      <w:numFmt w:val="decimal"/>
      <w:lvlText w:val="%1."/>
      <w:lvlJc w:val="left"/>
      <w:pPr>
        <w:tabs>
          <w:tab w:val="num" w:pos="1080"/>
        </w:tabs>
        <w:ind w:left="1080" w:hanging="360"/>
      </w:pPr>
      <w:rPr>
        <w:b/>
        <w:sz w:val="18"/>
        <w:szCs w:val="18"/>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15:restartNumberingAfterBreak="0">
    <w:nsid w:val="580926A0"/>
    <w:multiLevelType w:val="hybridMultilevel"/>
    <w:tmpl w:val="EC94B34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15:restartNumberingAfterBreak="0">
    <w:nsid w:val="5A6235CF"/>
    <w:multiLevelType w:val="hybridMultilevel"/>
    <w:tmpl w:val="37D68668"/>
    <w:lvl w:ilvl="0" w:tplc="0410000F">
      <w:start w:val="1"/>
      <w:numFmt w:val="decimal"/>
      <w:lvlText w:val="%1."/>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15:restartNumberingAfterBreak="0">
    <w:nsid w:val="62B15C6C"/>
    <w:multiLevelType w:val="hybridMultilevel"/>
    <w:tmpl w:val="B89A8B9C"/>
    <w:lvl w:ilvl="0" w:tplc="04100001">
      <w:start w:val="1"/>
      <w:numFmt w:val="bullet"/>
      <w:lvlText w:val=""/>
      <w:lvlJc w:val="left"/>
      <w:pPr>
        <w:ind w:left="493" w:hanging="360"/>
      </w:pPr>
      <w:rPr>
        <w:rFonts w:ascii="Symbol" w:hAnsi="Symbol" w:hint="default"/>
      </w:rPr>
    </w:lvl>
    <w:lvl w:ilvl="1" w:tplc="04100003" w:tentative="1">
      <w:start w:val="1"/>
      <w:numFmt w:val="bullet"/>
      <w:lvlText w:val="o"/>
      <w:lvlJc w:val="left"/>
      <w:pPr>
        <w:ind w:left="1213" w:hanging="360"/>
      </w:pPr>
      <w:rPr>
        <w:rFonts w:ascii="Courier New" w:hAnsi="Courier New" w:cs="Courier New" w:hint="default"/>
      </w:rPr>
    </w:lvl>
    <w:lvl w:ilvl="2" w:tplc="04100005" w:tentative="1">
      <w:start w:val="1"/>
      <w:numFmt w:val="bullet"/>
      <w:lvlText w:val=""/>
      <w:lvlJc w:val="left"/>
      <w:pPr>
        <w:ind w:left="1933" w:hanging="360"/>
      </w:pPr>
      <w:rPr>
        <w:rFonts w:ascii="Wingdings" w:hAnsi="Wingdings" w:hint="default"/>
      </w:rPr>
    </w:lvl>
    <w:lvl w:ilvl="3" w:tplc="04100001" w:tentative="1">
      <w:start w:val="1"/>
      <w:numFmt w:val="bullet"/>
      <w:lvlText w:val=""/>
      <w:lvlJc w:val="left"/>
      <w:pPr>
        <w:ind w:left="2653" w:hanging="360"/>
      </w:pPr>
      <w:rPr>
        <w:rFonts w:ascii="Symbol" w:hAnsi="Symbol" w:hint="default"/>
      </w:rPr>
    </w:lvl>
    <w:lvl w:ilvl="4" w:tplc="04100003" w:tentative="1">
      <w:start w:val="1"/>
      <w:numFmt w:val="bullet"/>
      <w:lvlText w:val="o"/>
      <w:lvlJc w:val="left"/>
      <w:pPr>
        <w:ind w:left="3373" w:hanging="360"/>
      </w:pPr>
      <w:rPr>
        <w:rFonts w:ascii="Courier New" w:hAnsi="Courier New" w:cs="Courier New" w:hint="default"/>
      </w:rPr>
    </w:lvl>
    <w:lvl w:ilvl="5" w:tplc="04100005" w:tentative="1">
      <w:start w:val="1"/>
      <w:numFmt w:val="bullet"/>
      <w:lvlText w:val=""/>
      <w:lvlJc w:val="left"/>
      <w:pPr>
        <w:ind w:left="4093" w:hanging="360"/>
      </w:pPr>
      <w:rPr>
        <w:rFonts w:ascii="Wingdings" w:hAnsi="Wingdings" w:hint="default"/>
      </w:rPr>
    </w:lvl>
    <w:lvl w:ilvl="6" w:tplc="04100001" w:tentative="1">
      <w:start w:val="1"/>
      <w:numFmt w:val="bullet"/>
      <w:lvlText w:val=""/>
      <w:lvlJc w:val="left"/>
      <w:pPr>
        <w:ind w:left="4813" w:hanging="360"/>
      </w:pPr>
      <w:rPr>
        <w:rFonts w:ascii="Symbol" w:hAnsi="Symbol" w:hint="default"/>
      </w:rPr>
    </w:lvl>
    <w:lvl w:ilvl="7" w:tplc="04100003" w:tentative="1">
      <w:start w:val="1"/>
      <w:numFmt w:val="bullet"/>
      <w:lvlText w:val="o"/>
      <w:lvlJc w:val="left"/>
      <w:pPr>
        <w:ind w:left="5533" w:hanging="360"/>
      </w:pPr>
      <w:rPr>
        <w:rFonts w:ascii="Courier New" w:hAnsi="Courier New" w:cs="Courier New" w:hint="default"/>
      </w:rPr>
    </w:lvl>
    <w:lvl w:ilvl="8" w:tplc="04100005" w:tentative="1">
      <w:start w:val="1"/>
      <w:numFmt w:val="bullet"/>
      <w:lvlText w:val=""/>
      <w:lvlJc w:val="left"/>
      <w:pPr>
        <w:ind w:left="6253" w:hanging="360"/>
      </w:pPr>
      <w:rPr>
        <w:rFonts w:ascii="Wingdings" w:hAnsi="Wingdings" w:hint="default"/>
      </w:rPr>
    </w:lvl>
  </w:abstractNum>
  <w:abstractNum w:abstractNumId="18" w15:restartNumberingAfterBreak="0">
    <w:nsid w:val="784B2BB7"/>
    <w:multiLevelType w:val="hybridMultilevel"/>
    <w:tmpl w:val="F0827512"/>
    <w:lvl w:ilvl="0" w:tplc="A7668DF8">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E171AAC"/>
    <w:multiLevelType w:val="hybridMultilevel"/>
    <w:tmpl w:val="A9EE84C6"/>
    <w:lvl w:ilvl="0" w:tplc="E1C4D23A">
      <w:numFmt w:val="bullet"/>
      <w:lvlText w:val="-"/>
      <w:lvlJc w:val="left"/>
      <w:pPr>
        <w:ind w:left="587" w:hanging="360"/>
      </w:pPr>
      <w:rPr>
        <w:rFonts w:ascii="Times New Roman" w:eastAsia="Times New Roman" w:hAnsi="Times New Roman" w:cs="Times New Roman" w:hint="default"/>
        <w:b/>
      </w:rPr>
    </w:lvl>
    <w:lvl w:ilvl="1" w:tplc="04100003" w:tentative="1">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20" w15:restartNumberingAfterBreak="0">
    <w:nsid w:val="7EE43B74"/>
    <w:multiLevelType w:val="hybridMultilevel"/>
    <w:tmpl w:val="EF2E7560"/>
    <w:lvl w:ilvl="0" w:tplc="1A826DB4">
      <w:start w:val="3"/>
      <w:numFmt w:val="bullet"/>
      <w:lvlText w:val="-"/>
      <w:lvlJc w:val="left"/>
      <w:pPr>
        <w:ind w:left="870" w:hanging="360"/>
      </w:pPr>
      <w:rPr>
        <w:rFonts w:ascii="Times New Roman" w:eastAsia="Times New Roman" w:hAnsi="Times New Roman" w:cs="Times New Roman"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1" w15:restartNumberingAfterBreak="0">
    <w:nsid w:val="7F7D417A"/>
    <w:multiLevelType w:val="hybridMultilevel"/>
    <w:tmpl w:val="63120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610828">
    <w:abstractNumId w:val="18"/>
  </w:num>
  <w:num w:numId="2" w16cid:durableId="744449015">
    <w:abstractNumId w:val="4"/>
  </w:num>
  <w:num w:numId="3" w16cid:durableId="1703363132">
    <w:abstractNumId w:val="14"/>
  </w:num>
  <w:num w:numId="4" w16cid:durableId="585843248">
    <w:abstractNumId w:val="3"/>
  </w:num>
  <w:num w:numId="5" w16cid:durableId="1048991759">
    <w:abstractNumId w:val="15"/>
  </w:num>
  <w:num w:numId="6" w16cid:durableId="285696747">
    <w:abstractNumId w:val="16"/>
  </w:num>
  <w:num w:numId="7" w16cid:durableId="316955140">
    <w:abstractNumId w:val="21"/>
  </w:num>
  <w:num w:numId="8" w16cid:durableId="654144813">
    <w:abstractNumId w:val="19"/>
  </w:num>
  <w:num w:numId="9" w16cid:durableId="673873678">
    <w:abstractNumId w:val="11"/>
  </w:num>
  <w:num w:numId="10" w16cid:durableId="1577275495">
    <w:abstractNumId w:val="10"/>
  </w:num>
  <w:num w:numId="11" w16cid:durableId="877276060">
    <w:abstractNumId w:val="17"/>
  </w:num>
  <w:num w:numId="12" w16cid:durableId="688482302">
    <w:abstractNumId w:val="7"/>
  </w:num>
  <w:num w:numId="13" w16cid:durableId="1233394500">
    <w:abstractNumId w:val="1"/>
  </w:num>
  <w:num w:numId="14" w16cid:durableId="1922370607">
    <w:abstractNumId w:val="20"/>
  </w:num>
  <w:num w:numId="15" w16cid:durableId="1980838045">
    <w:abstractNumId w:val="6"/>
  </w:num>
  <w:num w:numId="16" w16cid:durableId="1403021922">
    <w:abstractNumId w:val="0"/>
  </w:num>
  <w:num w:numId="17" w16cid:durableId="1962303381">
    <w:abstractNumId w:val="2"/>
  </w:num>
  <w:num w:numId="18" w16cid:durableId="639723534">
    <w:abstractNumId w:val="5"/>
  </w:num>
  <w:num w:numId="19" w16cid:durableId="2022539133">
    <w:abstractNumId w:val="13"/>
  </w:num>
  <w:num w:numId="20" w16cid:durableId="412513580">
    <w:abstractNumId w:val="9"/>
  </w:num>
  <w:num w:numId="21" w16cid:durableId="1837649582">
    <w:abstractNumId w:val="12"/>
  </w:num>
  <w:num w:numId="22" w16cid:durableId="13807806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53"/>
    <w:rsid w:val="00002059"/>
    <w:rsid w:val="00012474"/>
    <w:rsid w:val="00012D9C"/>
    <w:rsid w:val="00016595"/>
    <w:rsid w:val="00020F66"/>
    <w:rsid w:val="00030AD4"/>
    <w:rsid w:val="00032641"/>
    <w:rsid w:val="000433F8"/>
    <w:rsid w:val="00045176"/>
    <w:rsid w:val="00046B8F"/>
    <w:rsid w:val="00060A8E"/>
    <w:rsid w:val="00075C33"/>
    <w:rsid w:val="000763AF"/>
    <w:rsid w:val="00077E67"/>
    <w:rsid w:val="00080CFC"/>
    <w:rsid w:val="00082A1D"/>
    <w:rsid w:val="0009489A"/>
    <w:rsid w:val="000A0181"/>
    <w:rsid w:val="000A66CF"/>
    <w:rsid w:val="000C116A"/>
    <w:rsid w:val="000C1F8E"/>
    <w:rsid w:val="000C1FEE"/>
    <w:rsid w:val="000C2918"/>
    <w:rsid w:val="000C3D9D"/>
    <w:rsid w:val="000C5601"/>
    <w:rsid w:val="000D686C"/>
    <w:rsid w:val="000E17B3"/>
    <w:rsid w:val="000F1015"/>
    <w:rsid w:val="000F3EC1"/>
    <w:rsid w:val="000F5A9B"/>
    <w:rsid w:val="000F7384"/>
    <w:rsid w:val="00104357"/>
    <w:rsid w:val="001224A7"/>
    <w:rsid w:val="00124148"/>
    <w:rsid w:val="00127CD8"/>
    <w:rsid w:val="001327A4"/>
    <w:rsid w:val="00137CC4"/>
    <w:rsid w:val="00140D64"/>
    <w:rsid w:val="0015683F"/>
    <w:rsid w:val="001615D7"/>
    <w:rsid w:val="00165885"/>
    <w:rsid w:val="001667A9"/>
    <w:rsid w:val="001722F5"/>
    <w:rsid w:val="0017362C"/>
    <w:rsid w:val="001900CD"/>
    <w:rsid w:val="00190BA6"/>
    <w:rsid w:val="00195681"/>
    <w:rsid w:val="00196A39"/>
    <w:rsid w:val="001B5817"/>
    <w:rsid w:val="001B6AC8"/>
    <w:rsid w:val="001C1BE1"/>
    <w:rsid w:val="001C272D"/>
    <w:rsid w:val="001C3AC9"/>
    <w:rsid w:val="001C5646"/>
    <w:rsid w:val="001D5DB5"/>
    <w:rsid w:val="001D7666"/>
    <w:rsid w:val="001E1BAD"/>
    <w:rsid w:val="001E26D8"/>
    <w:rsid w:val="001E2F12"/>
    <w:rsid w:val="001E6254"/>
    <w:rsid w:val="001E6342"/>
    <w:rsid w:val="001F00A9"/>
    <w:rsid w:val="001F42AD"/>
    <w:rsid w:val="00200C60"/>
    <w:rsid w:val="00203DA2"/>
    <w:rsid w:val="00222853"/>
    <w:rsid w:val="00225763"/>
    <w:rsid w:val="00235D3A"/>
    <w:rsid w:val="00241921"/>
    <w:rsid w:val="00242EAE"/>
    <w:rsid w:val="0024765A"/>
    <w:rsid w:val="00250581"/>
    <w:rsid w:val="00251709"/>
    <w:rsid w:val="002518AD"/>
    <w:rsid w:val="00266EEB"/>
    <w:rsid w:val="00272344"/>
    <w:rsid w:val="0028009D"/>
    <w:rsid w:val="00283E8C"/>
    <w:rsid w:val="00291C5C"/>
    <w:rsid w:val="0029209E"/>
    <w:rsid w:val="00297C30"/>
    <w:rsid w:val="002A1251"/>
    <w:rsid w:val="002B1F57"/>
    <w:rsid w:val="002B4BE0"/>
    <w:rsid w:val="002B4C53"/>
    <w:rsid w:val="002B6A01"/>
    <w:rsid w:val="002C2E07"/>
    <w:rsid w:val="002E5BC7"/>
    <w:rsid w:val="002E6AF4"/>
    <w:rsid w:val="002E72AF"/>
    <w:rsid w:val="002F372E"/>
    <w:rsid w:val="002F5337"/>
    <w:rsid w:val="002F5773"/>
    <w:rsid w:val="00304D41"/>
    <w:rsid w:val="0030689F"/>
    <w:rsid w:val="0031795E"/>
    <w:rsid w:val="00317BB4"/>
    <w:rsid w:val="00317F07"/>
    <w:rsid w:val="00327A49"/>
    <w:rsid w:val="00330665"/>
    <w:rsid w:val="00330BF2"/>
    <w:rsid w:val="00331B79"/>
    <w:rsid w:val="0034465E"/>
    <w:rsid w:val="00350FB5"/>
    <w:rsid w:val="00351645"/>
    <w:rsid w:val="00352609"/>
    <w:rsid w:val="00355294"/>
    <w:rsid w:val="003606B9"/>
    <w:rsid w:val="00362BEB"/>
    <w:rsid w:val="00366CCE"/>
    <w:rsid w:val="00370AA5"/>
    <w:rsid w:val="0037359A"/>
    <w:rsid w:val="0037390A"/>
    <w:rsid w:val="003824F1"/>
    <w:rsid w:val="0038425F"/>
    <w:rsid w:val="0039309A"/>
    <w:rsid w:val="003A330C"/>
    <w:rsid w:val="003A50EE"/>
    <w:rsid w:val="003A7F21"/>
    <w:rsid w:val="003B0D9C"/>
    <w:rsid w:val="003B12EF"/>
    <w:rsid w:val="003B38AF"/>
    <w:rsid w:val="003B637E"/>
    <w:rsid w:val="003C5701"/>
    <w:rsid w:val="003C7715"/>
    <w:rsid w:val="003D11CE"/>
    <w:rsid w:val="003D6190"/>
    <w:rsid w:val="003E060F"/>
    <w:rsid w:val="003E55F0"/>
    <w:rsid w:val="003E721B"/>
    <w:rsid w:val="0040724E"/>
    <w:rsid w:val="00424142"/>
    <w:rsid w:val="00430EB5"/>
    <w:rsid w:val="004332C2"/>
    <w:rsid w:val="0043741B"/>
    <w:rsid w:val="00440668"/>
    <w:rsid w:val="0044378B"/>
    <w:rsid w:val="00445BD2"/>
    <w:rsid w:val="00446EF5"/>
    <w:rsid w:val="00451772"/>
    <w:rsid w:val="00451784"/>
    <w:rsid w:val="0045787F"/>
    <w:rsid w:val="00465DCE"/>
    <w:rsid w:val="0047336F"/>
    <w:rsid w:val="00483C7F"/>
    <w:rsid w:val="00483E81"/>
    <w:rsid w:val="00487418"/>
    <w:rsid w:val="0049179F"/>
    <w:rsid w:val="00491DD8"/>
    <w:rsid w:val="004A039E"/>
    <w:rsid w:val="004A156B"/>
    <w:rsid w:val="004A7B9F"/>
    <w:rsid w:val="004B73BC"/>
    <w:rsid w:val="004C085A"/>
    <w:rsid w:val="004C2B7B"/>
    <w:rsid w:val="004C383A"/>
    <w:rsid w:val="004C4145"/>
    <w:rsid w:val="004D2CA7"/>
    <w:rsid w:val="004D74AB"/>
    <w:rsid w:val="004E153A"/>
    <w:rsid w:val="004E15C7"/>
    <w:rsid w:val="004F678F"/>
    <w:rsid w:val="00501FB9"/>
    <w:rsid w:val="00504718"/>
    <w:rsid w:val="005100C7"/>
    <w:rsid w:val="00510952"/>
    <w:rsid w:val="0051279D"/>
    <w:rsid w:val="00516706"/>
    <w:rsid w:val="005335B2"/>
    <w:rsid w:val="005364F6"/>
    <w:rsid w:val="00537620"/>
    <w:rsid w:val="00540204"/>
    <w:rsid w:val="00541834"/>
    <w:rsid w:val="005506F5"/>
    <w:rsid w:val="005540A2"/>
    <w:rsid w:val="00555CDD"/>
    <w:rsid w:val="005576D8"/>
    <w:rsid w:val="00560B33"/>
    <w:rsid w:val="00574144"/>
    <w:rsid w:val="0058126E"/>
    <w:rsid w:val="005A0A41"/>
    <w:rsid w:val="005A3958"/>
    <w:rsid w:val="005B27E6"/>
    <w:rsid w:val="005B30DE"/>
    <w:rsid w:val="005B5605"/>
    <w:rsid w:val="005B7890"/>
    <w:rsid w:val="005D544E"/>
    <w:rsid w:val="005E20E2"/>
    <w:rsid w:val="005F3197"/>
    <w:rsid w:val="005F576A"/>
    <w:rsid w:val="005F5A4C"/>
    <w:rsid w:val="005F5C0C"/>
    <w:rsid w:val="005F6EAB"/>
    <w:rsid w:val="00602119"/>
    <w:rsid w:val="00602969"/>
    <w:rsid w:val="00604218"/>
    <w:rsid w:val="0060451E"/>
    <w:rsid w:val="00605FAD"/>
    <w:rsid w:val="006210D1"/>
    <w:rsid w:val="0063144D"/>
    <w:rsid w:val="006405BB"/>
    <w:rsid w:val="00643FB4"/>
    <w:rsid w:val="00662AC7"/>
    <w:rsid w:val="0066498F"/>
    <w:rsid w:val="00664F1F"/>
    <w:rsid w:val="00665408"/>
    <w:rsid w:val="006760AE"/>
    <w:rsid w:val="00690D58"/>
    <w:rsid w:val="00695CB7"/>
    <w:rsid w:val="006A2E77"/>
    <w:rsid w:val="006B038C"/>
    <w:rsid w:val="006C3047"/>
    <w:rsid w:val="006C38D9"/>
    <w:rsid w:val="006C4023"/>
    <w:rsid w:val="006D30F0"/>
    <w:rsid w:val="006D3FF3"/>
    <w:rsid w:val="006D4ACB"/>
    <w:rsid w:val="006E05E4"/>
    <w:rsid w:val="006E68B2"/>
    <w:rsid w:val="006F2236"/>
    <w:rsid w:val="007024BD"/>
    <w:rsid w:val="00704770"/>
    <w:rsid w:val="00705DAC"/>
    <w:rsid w:val="00710E6B"/>
    <w:rsid w:val="00711C88"/>
    <w:rsid w:val="007130EE"/>
    <w:rsid w:val="007160A2"/>
    <w:rsid w:val="0072122E"/>
    <w:rsid w:val="007335AA"/>
    <w:rsid w:val="00734049"/>
    <w:rsid w:val="0073628A"/>
    <w:rsid w:val="00736C98"/>
    <w:rsid w:val="007473B5"/>
    <w:rsid w:val="00752178"/>
    <w:rsid w:val="00761AB1"/>
    <w:rsid w:val="0077543D"/>
    <w:rsid w:val="00775712"/>
    <w:rsid w:val="00791EAC"/>
    <w:rsid w:val="00794B2D"/>
    <w:rsid w:val="007A6402"/>
    <w:rsid w:val="007B3A0F"/>
    <w:rsid w:val="007B3E8B"/>
    <w:rsid w:val="007C22A6"/>
    <w:rsid w:val="007C56AF"/>
    <w:rsid w:val="007C6C66"/>
    <w:rsid w:val="007D281E"/>
    <w:rsid w:val="007D3C21"/>
    <w:rsid w:val="007D586E"/>
    <w:rsid w:val="007E38AD"/>
    <w:rsid w:val="007E5A0E"/>
    <w:rsid w:val="007F29BE"/>
    <w:rsid w:val="007F63CC"/>
    <w:rsid w:val="007F6DF7"/>
    <w:rsid w:val="00806B94"/>
    <w:rsid w:val="008106D1"/>
    <w:rsid w:val="008135DF"/>
    <w:rsid w:val="00820218"/>
    <w:rsid w:val="008204B7"/>
    <w:rsid w:val="00823930"/>
    <w:rsid w:val="0083265F"/>
    <w:rsid w:val="0083531A"/>
    <w:rsid w:val="00835F6D"/>
    <w:rsid w:val="008425DA"/>
    <w:rsid w:val="00844186"/>
    <w:rsid w:val="00845250"/>
    <w:rsid w:val="008454A5"/>
    <w:rsid w:val="008479FE"/>
    <w:rsid w:val="00855D53"/>
    <w:rsid w:val="00867D6D"/>
    <w:rsid w:val="00870759"/>
    <w:rsid w:val="00872343"/>
    <w:rsid w:val="00872767"/>
    <w:rsid w:val="0087499A"/>
    <w:rsid w:val="00876B70"/>
    <w:rsid w:val="00884C1B"/>
    <w:rsid w:val="008860F5"/>
    <w:rsid w:val="00887F41"/>
    <w:rsid w:val="008908C9"/>
    <w:rsid w:val="00890F65"/>
    <w:rsid w:val="008924E5"/>
    <w:rsid w:val="008A16F7"/>
    <w:rsid w:val="008A4D29"/>
    <w:rsid w:val="008B0351"/>
    <w:rsid w:val="008B29E9"/>
    <w:rsid w:val="008B2CAB"/>
    <w:rsid w:val="008B3CB4"/>
    <w:rsid w:val="008B5BD9"/>
    <w:rsid w:val="008B5F49"/>
    <w:rsid w:val="008C7C7F"/>
    <w:rsid w:val="008D533B"/>
    <w:rsid w:val="008E353C"/>
    <w:rsid w:val="008F5561"/>
    <w:rsid w:val="00900C67"/>
    <w:rsid w:val="00901C92"/>
    <w:rsid w:val="00902943"/>
    <w:rsid w:val="00904B93"/>
    <w:rsid w:val="00912297"/>
    <w:rsid w:val="00916C7D"/>
    <w:rsid w:val="009455C5"/>
    <w:rsid w:val="00952EFE"/>
    <w:rsid w:val="009542FD"/>
    <w:rsid w:val="00963F93"/>
    <w:rsid w:val="00965782"/>
    <w:rsid w:val="00965D88"/>
    <w:rsid w:val="00975DFF"/>
    <w:rsid w:val="00976BDA"/>
    <w:rsid w:val="0098413D"/>
    <w:rsid w:val="00985166"/>
    <w:rsid w:val="0098780A"/>
    <w:rsid w:val="009920F2"/>
    <w:rsid w:val="009953F0"/>
    <w:rsid w:val="009A256B"/>
    <w:rsid w:val="009A4821"/>
    <w:rsid w:val="009A5277"/>
    <w:rsid w:val="009A616C"/>
    <w:rsid w:val="009A6367"/>
    <w:rsid w:val="009A6950"/>
    <w:rsid w:val="009C0D50"/>
    <w:rsid w:val="009C0DF1"/>
    <w:rsid w:val="009C5AED"/>
    <w:rsid w:val="009C68F8"/>
    <w:rsid w:val="009D5887"/>
    <w:rsid w:val="009D5E0A"/>
    <w:rsid w:val="009E0C90"/>
    <w:rsid w:val="009E2919"/>
    <w:rsid w:val="009E6076"/>
    <w:rsid w:val="009E7577"/>
    <w:rsid w:val="009F00FE"/>
    <w:rsid w:val="009F29AD"/>
    <w:rsid w:val="009F31F6"/>
    <w:rsid w:val="009F50BE"/>
    <w:rsid w:val="009F63D4"/>
    <w:rsid w:val="009F712F"/>
    <w:rsid w:val="00A02DC8"/>
    <w:rsid w:val="00A155D1"/>
    <w:rsid w:val="00A25D8A"/>
    <w:rsid w:val="00A277CD"/>
    <w:rsid w:val="00A32744"/>
    <w:rsid w:val="00A3548A"/>
    <w:rsid w:val="00A40778"/>
    <w:rsid w:val="00A41173"/>
    <w:rsid w:val="00A53819"/>
    <w:rsid w:val="00A56F8A"/>
    <w:rsid w:val="00A61F55"/>
    <w:rsid w:val="00A62486"/>
    <w:rsid w:val="00A6360A"/>
    <w:rsid w:val="00A706E7"/>
    <w:rsid w:val="00A750B5"/>
    <w:rsid w:val="00A76409"/>
    <w:rsid w:val="00A77D67"/>
    <w:rsid w:val="00A80913"/>
    <w:rsid w:val="00A86734"/>
    <w:rsid w:val="00A977DF"/>
    <w:rsid w:val="00AA64BF"/>
    <w:rsid w:val="00AA6FED"/>
    <w:rsid w:val="00AA7C1C"/>
    <w:rsid w:val="00AC1696"/>
    <w:rsid w:val="00AC56A2"/>
    <w:rsid w:val="00AC583A"/>
    <w:rsid w:val="00AC63F1"/>
    <w:rsid w:val="00AC6EE2"/>
    <w:rsid w:val="00AD0B1E"/>
    <w:rsid w:val="00AE7710"/>
    <w:rsid w:val="00AF4487"/>
    <w:rsid w:val="00AF7559"/>
    <w:rsid w:val="00B054F8"/>
    <w:rsid w:val="00B14217"/>
    <w:rsid w:val="00B1557F"/>
    <w:rsid w:val="00B25410"/>
    <w:rsid w:val="00B3177A"/>
    <w:rsid w:val="00B332FF"/>
    <w:rsid w:val="00B336DD"/>
    <w:rsid w:val="00B359CD"/>
    <w:rsid w:val="00B37D61"/>
    <w:rsid w:val="00B5141E"/>
    <w:rsid w:val="00B52219"/>
    <w:rsid w:val="00B53676"/>
    <w:rsid w:val="00B62B84"/>
    <w:rsid w:val="00B646E6"/>
    <w:rsid w:val="00B65A05"/>
    <w:rsid w:val="00B66ED2"/>
    <w:rsid w:val="00B80358"/>
    <w:rsid w:val="00B86BA8"/>
    <w:rsid w:val="00B87FF5"/>
    <w:rsid w:val="00B96200"/>
    <w:rsid w:val="00BA3578"/>
    <w:rsid w:val="00BB075B"/>
    <w:rsid w:val="00BB2346"/>
    <w:rsid w:val="00BB4899"/>
    <w:rsid w:val="00BB4EEE"/>
    <w:rsid w:val="00BB6E73"/>
    <w:rsid w:val="00BB7953"/>
    <w:rsid w:val="00BC522A"/>
    <w:rsid w:val="00BD4F7C"/>
    <w:rsid w:val="00BD6D91"/>
    <w:rsid w:val="00BE20E9"/>
    <w:rsid w:val="00BF471B"/>
    <w:rsid w:val="00C02F7F"/>
    <w:rsid w:val="00C05E5E"/>
    <w:rsid w:val="00C13322"/>
    <w:rsid w:val="00C330D3"/>
    <w:rsid w:val="00C33E97"/>
    <w:rsid w:val="00C36F07"/>
    <w:rsid w:val="00C55EB9"/>
    <w:rsid w:val="00C56B48"/>
    <w:rsid w:val="00C6070E"/>
    <w:rsid w:val="00C6177F"/>
    <w:rsid w:val="00C619FD"/>
    <w:rsid w:val="00C62615"/>
    <w:rsid w:val="00C627A6"/>
    <w:rsid w:val="00C65C1E"/>
    <w:rsid w:val="00C9083E"/>
    <w:rsid w:val="00C93EEB"/>
    <w:rsid w:val="00C9679E"/>
    <w:rsid w:val="00CA28F7"/>
    <w:rsid w:val="00CA7A06"/>
    <w:rsid w:val="00CB3477"/>
    <w:rsid w:val="00CB60E6"/>
    <w:rsid w:val="00CB7A77"/>
    <w:rsid w:val="00CC2B5C"/>
    <w:rsid w:val="00CC6C26"/>
    <w:rsid w:val="00CD002F"/>
    <w:rsid w:val="00CD02E4"/>
    <w:rsid w:val="00CE31CB"/>
    <w:rsid w:val="00CF2A18"/>
    <w:rsid w:val="00CF439C"/>
    <w:rsid w:val="00CF7827"/>
    <w:rsid w:val="00D018C4"/>
    <w:rsid w:val="00D04343"/>
    <w:rsid w:val="00D16034"/>
    <w:rsid w:val="00D3027F"/>
    <w:rsid w:val="00D34D57"/>
    <w:rsid w:val="00D4531F"/>
    <w:rsid w:val="00D468BD"/>
    <w:rsid w:val="00D46E60"/>
    <w:rsid w:val="00D610E4"/>
    <w:rsid w:val="00D665B8"/>
    <w:rsid w:val="00D71994"/>
    <w:rsid w:val="00D72150"/>
    <w:rsid w:val="00D72666"/>
    <w:rsid w:val="00D72F20"/>
    <w:rsid w:val="00D73489"/>
    <w:rsid w:val="00D75DF2"/>
    <w:rsid w:val="00D810D7"/>
    <w:rsid w:val="00D94430"/>
    <w:rsid w:val="00D9704D"/>
    <w:rsid w:val="00DA6275"/>
    <w:rsid w:val="00DA658C"/>
    <w:rsid w:val="00DC7FC0"/>
    <w:rsid w:val="00DD18F3"/>
    <w:rsid w:val="00DD41E3"/>
    <w:rsid w:val="00DD5892"/>
    <w:rsid w:val="00DE0B81"/>
    <w:rsid w:val="00DE4C51"/>
    <w:rsid w:val="00DE4D83"/>
    <w:rsid w:val="00DF2B8D"/>
    <w:rsid w:val="00DF6C81"/>
    <w:rsid w:val="00E00C9F"/>
    <w:rsid w:val="00E02550"/>
    <w:rsid w:val="00E05D74"/>
    <w:rsid w:val="00E06C0D"/>
    <w:rsid w:val="00E06EFE"/>
    <w:rsid w:val="00E13926"/>
    <w:rsid w:val="00E14610"/>
    <w:rsid w:val="00E15808"/>
    <w:rsid w:val="00E16BF6"/>
    <w:rsid w:val="00E20AB0"/>
    <w:rsid w:val="00E211FD"/>
    <w:rsid w:val="00E22FF6"/>
    <w:rsid w:val="00E27BC6"/>
    <w:rsid w:val="00E27F72"/>
    <w:rsid w:val="00E313A5"/>
    <w:rsid w:val="00E3319A"/>
    <w:rsid w:val="00E36A33"/>
    <w:rsid w:val="00E37F6D"/>
    <w:rsid w:val="00E45A67"/>
    <w:rsid w:val="00E46EE2"/>
    <w:rsid w:val="00E47483"/>
    <w:rsid w:val="00E54645"/>
    <w:rsid w:val="00E7100F"/>
    <w:rsid w:val="00E724B2"/>
    <w:rsid w:val="00E7590E"/>
    <w:rsid w:val="00E77024"/>
    <w:rsid w:val="00E77399"/>
    <w:rsid w:val="00E7764C"/>
    <w:rsid w:val="00E77DFE"/>
    <w:rsid w:val="00E77E33"/>
    <w:rsid w:val="00E826B0"/>
    <w:rsid w:val="00E8283C"/>
    <w:rsid w:val="00E83D9D"/>
    <w:rsid w:val="00E87688"/>
    <w:rsid w:val="00EA2A4E"/>
    <w:rsid w:val="00EB7FAF"/>
    <w:rsid w:val="00EC52B4"/>
    <w:rsid w:val="00EC67D1"/>
    <w:rsid w:val="00EC7243"/>
    <w:rsid w:val="00EC74CA"/>
    <w:rsid w:val="00EE313F"/>
    <w:rsid w:val="00EE3329"/>
    <w:rsid w:val="00EE4359"/>
    <w:rsid w:val="00EF32E6"/>
    <w:rsid w:val="00EF3A4D"/>
    <w:rsid w:val="00EF5415"/>
    <w:rsid w:val="00EF687C"/>
    <w:rsid w:val="00F00ED2"/>
    <w:rsid w:val="00F059F9"/>
    <w:rsid w:val="00F10173"/>
    <w:rsid w:val="00F1376E"/>
    <w:rsid w:val="00F17A21"/>
    <w:rsid w:val="00F20A34"/>
    <w:rsid w:val="00F214E2"/>
    <w:rsid w:val="00F30258"/>
    <w:rsid w:val="00F31FC9"/>
    <w:rsid w:val="00F42C28"/>
    <w:rsid w:val="00F44A65"/>
    <w:rsid w:val="00F52344"/>
    <w:rsid w:val="00F551A5"/>
    <w:rsid w:val="00F621C6"/>
    <w:rsid w:val="00F7655D"/>
    <w:rsid w:val="00F8191B"/>
    <w:rsid w:val="00F83E29"/>
    <w:rsid w:val="00F84404"/>
    <w:rsid w:val="00FB2240"/>
    <w:rsid w:val="00FB6195"/>
    <w:rsid w:val="00FB6554"/>
    <w:rsid w:val="00FD184A"/>
    <w:rsid w:val="00FE5E7B"/>
    <w:rsid w:val="00FE7441"/>
    <w:rsid w:val="00FF0F7B"/>
    <w:rsid w:val="00FF2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D47FC0D"/>
  <w15:docId w15:val="{842336D4-5E7F-428D-B1CC-AC42D9FA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649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C522A"/>
    <w:rPr>
      <w:rFonts w:ascii="Tahoma" w:hAnsi="Tahoma" w:cs="Tahoma"/>
      <w:sz w:val="16"/>
      <w:szCs w:val="16"/>
    </w:rPr>
  </w:style>
  <w:style w:type="paragraph" w:styleId="Paragrafoelenco">
    <w:name w:val="List Paragraph"/>
    <w:basedOn w:val="Normale"/>
    <w:uiPriority w:val="34"/>
    <w:qFormat/>
    <w:rsid w:val="009E2919"/>
    <w:pPr>
      <w:ind w:left="720"/>
      <w:contextualSpacing/>
    </w:pPr>
  </w:style>
  <w:style w:type="table" w:styleId="Grigliatabella">
    <w:name w:val="Table Grid"/>
    <w:basedOn w:val="Tabellanormale"/>
    <w:rsid w:val="006C3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900CD"/>
    <w:pPr>
      <w:spacing w:before="100" w:beforeAutospacing="1" w:after="100" w:afterAutospacing="1"/>
    </w:pPr>
    <w:rPr>
      <w:sz w:val="24"/>
      <w:szCs w:val="24"/>
    </w:rPr>
  </w:style>
  <w:style w:type="character" w:customStyle="1" w:styleId="apple-converted-space">
    <w:name w:val="apple-converted-space"/>
    <w:basedOn w:val="Carpredefinitoparagrafo"/>
    <w:rsid w:val="001900CD"/>
  </w:style>
  <w:style w:type="paragraph" w:styleId="Intestazione">
    <w:name w:val="header"/>
    <w:basedOn w:val="Normale"/>
    <w:link w:val="IntestazioneCarattere"/>
    <w:rsid w:val="007D281E"/>
    <w:pPr>
      <w:tabs>
        <w:tab w:val="center" w:pos="4819"/>
        <w:tab w:val="right" w:pos="9638"/>
      </w:tabs>
    </w:pPr>
  </w:style>
  <w:style w:type="character" w:customStyle="1" w:styleId="IntestazioneCarattere">
    <w:name w:val="Intestazione Carattere"/>
    <w:basedOn w:val="Carpredefinitoparagrafo"/>
    <w:link w:val="Intestazione"/>
    <w:rsid w:val="007D281E"/>
  </w:style>
  <w:style w:type="paragraph" w:styleId="Pidipagina">
    <w:name w:val="footer"/>
    <w:basedOn w:val="Normale"/>
    <w:link w:val="PidipaginaCarattere"/>
    <w:uiPriority w:val="99"/>
    <w:rsid w:val="007D281E"/>
    <w:pPr>
      <w:tabs>
        <w:tab w:val="center" w:pos="4819"/>
        <w:tab w:val="right" w:pos="9638"/>
      </w:tabs>
    </w:pPr>
  </w:style>
  <w:style w:type="character" w:customStyle="1" w:styleId="PidipaginaCarattere">
    <w:name w:val="Piè di pagina Carattere"/>
    <w:basedOn w:val="Carpredefinitoparagrafo"/>
    <w:link w:val="Pidipagina"/>
    <w:uiPriority w:val="99"/>
    <w:rsid w:val="007D281E"/>
  </w:style>
  <w:style w:type="paragraph" w:customStyle="1" w:styleId="Articolo">
    <w:name w:val="Articolo"/>
    <w:basedOn w:val="Normale"/>
    <w:uiPriority w:val="99"/>
    <w:rsid w:val="001F00A9"/>
    <w:pPr>
      <w:spacing w:after="160" w:line="240" w:lineRule="exact"/>
      <w:jc w:val="both"/>
    </w:pPr>
    <w:rPr>
      <w:rFonts w:ascii="Tahoma" w:hAnsi="Tahoma" w:cs="Tahoma"/>
      <w:lang w:val="en-US" w:eastAsia="en-US"/>
    </w:rPr>
  </w:style>
  <w:style w:type="character" w:styleId="Enfasigrassetto">
    <w:name w:val="Strong"/>
    <w:basedOn w:val="Carpredefinitoparagrafo"/>
    <w:uiPriority w:val="22"/>
    <w:qFormat/>
    <w:rsid w:val="00E02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7039">
      <w:bodyDiv w:val="1"/>
      <w:marLeft w:val="0"/>
      <w:marRight w:val="0"/>
      <w:marTop w:val="0"/>
      <w:marBottom w:val="0"/>
      <w:divBdr>
        <w:top w:val="none" w:sz="0" w:space="0" w:color="auto"/>
        <w:left w:val="none" w:sz="0" w:space="0" w:color="auto"/>
        <w:bottom w:val="none" w:sz="0" w:space="0" w:color="auto"/>
        <w:right w:val="none" w:sz="0" w:space="0" w:color="auto"/>
      </w:divBdr>
    </w:div>
    <w:div w:id="770516474">
      <w:bodyDiv w:val="1"/>
      <w:marLeft w:val="0"/>
      <w:marRight w:val="0"/>
      <w:marTop w:val="0"/>
      <w:marBottom w:val="0"/>
      <w:divBdr>
        <w:top w:val="none" w:sz="0" w:space="0" w:color="auto"/>
        <w:left w:val="none" w:sz="0" w:space="0" w:color="auto"/>
        <w:bottom w:val="none" w:sz="0" w:space="0" w:color="auto"/>
        <w:right w:val="none" w:sz="0" w:space="0" w:color="auto"/>
      </w:divBdr>
    </w:div>
    <w:div w:id="831024334">
      <w:bodyDiv w:val="1"/>
      <w:marLeft w:val="0"/>
      <w:marRight w:val="0"/>
      <w:marTop w:val="0"/>
      <w:marBottom w:val="0"/>
      <w:divBdr>
        <w:top w:val="none" w:sz="0" w:space="0" w:color="auto"/>
        <w:left w:val="none" w:sz="0" w:space="0" w:color="auto"/>
        <w:bottom w:val="none" w:sz="0" w:space="0" w:color="auto"/>
        <w:right w:val="none" w:sz="0" w:space="0" w:color="auto"/>
      </w:divBdr>
    </w:div>
    <w:div w:id="1582370680">
      <w:bodyDiv w:val="1"/>
      <w:marLeft w:val="0"/>
      <w:marRight w:val="0"/>
      <w:marTop w:val="0"/>
      <w:marBottom w:val="0"/>
      <w:divBdr>
        <w:top w:val="none" w:sz="0" w:space="0" w:color="auto"/>
        <w:left w:val="none" w:sz="0" w:space="0" w:color="auto"/>
        <w:bottom w:val="none" w:sz="0" w:space="0" w:color="auto"/>
        <w:right w:val="none" w:sz="0" w:space="0" w:color="auto"/>
      </w:divBdr>
    </w:div>
    <w:div w:id="1758600211">
      <w:bodyDiv w:val="1"/>
      <w:marLeft w:val="0"/>
      <w:marRight w:val="0"/>
      <w:marTop w:val="0"/>
      <w:marBottom w:val="0"/>
      <w:divBdr>
        <w:top w:val="none" w:sz="0" w:space="0" w:color="auto"/>
        <w:left w:val="none" w:sz="0" w:space="0" w:color="auto"/>
        <w:bottom w:val="none" w:sz="0" w:space="0" w:color="auto"/>
        <w:right w:val="none" w:sz="0" w:space="0" w:color="auto"/>
      </w:divBdr>
    </w:div>
    <w:div w:id="1901937182">
      <w:bodyDiv w:val="1"/>
      <w:marLeft w:val="0"/>
      <w:marRight w:val="0"/>
      <w:marTop w:val="0"/>
      <w:marBottom w:val="0"/>
      <w:divBdr>
        <w:top w:val="none" w:sz="0" w:space="0" w:color="auto"/>
        <w:left w:val="none" w:sz="0" w:space="0" w:color="auto"/>
        <w:bottom w:val="none" w:sz="0" w:space="0" w:color="auto"/>
        <w:right w:val="none" w:sz="0" w:space="0" w:color="auto"/>
      </w:divBdr>
    </w:div>
    <w:div w:id="2127000398">
      <w:bodyDiv w:val="1"/>
      <w:marLeft w:val="0"/>
      <w:marRight w:val="0"/>
      <w:marTop w:val="0"/>
      <w:marBottom w:val="0"/>
      <w:divBdr>
        <w:top w:val="none" w:sz="0" w:space="0" w:color="auto"/>
        <w:left w:val="none" w:sz="0" w:space="0" w:color="auto"/>
        <w:bottom w:val="none" w:sz="0" w:space="0" w:color="auto"/>
        <w:right w:val="none" w:sz="0" w:space="0" w:color="auto"/>
      </w:divBdr>
      <w:divsChild>
        <w:div w:id="153951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445EA-FA14-47FF-A819-B3520458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526</Words>
  <Characters>3322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Denaro</dc:creator>
  <cp:lastModifiedBy>Marco Distallo</cp:lastModifiedBy>
  <cp:revision>4</cp:revision>
  <cp:lastPrinted>2024-01-31T09:57:00Z</cp:lastPrinted>
  <dcterms:created xsi:type="dcterms:W3CDTF">2024-01-26T12:25:00Z</dcterms:created>
  <dcterms:modified xsi:type="dcterms:W3CDTF">2024-01-31T10:51:00Z</dcterms:modified>
</cp:coreProperties>
</file>